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643763" w14:textId="03B9F181" w:rsidR="000A027B" w:rsidRDefault="000A027B" w:rsidP="000A027B">
      <w:pPr>
        <w:spacing w:line="276" w:lineRule="auto"/>
        <w:ind w:right="-709"/>
        <w:rPr>
          <w:rFonts w:eastAsia="Cambria"/>
          <w:b/>
        </w:rPr>
      </w:pPr>
      <w:r>
        <w:rPr>
          <w:noProof/>
          <w:lang w:eastAsia="pl-PL"/>
        </w:rPr>
        <w:drawing>
          <wp:anchor distT="0" distB="0" distL="114300" distR="114300" simplePos="0" relativeHeight="251659264" behindDoc="0" locked="0" layoutInCell="1" allowOverlap="1" wp14:anchorId="658D51D8" wp14:editId="4C92F735">
            <wp:simplePos x="0" y="0"/>
            <wp:positionH relativeFrom="margin">
              <wp:posOffset>-17780</wp:posOffset>
            </wp:positionH>
            <wp:positionV relativeFrom="paragraph">
              <wp:posOffset>3810</wp:posOffset>
            </wp:positionV>
            <wp:extent cx="2264410" cy="523240"/>
            <wp:effectExtent l="0" t="0" r="2540" b="0"/>
            <wp:wrapTopAndBottom/>
            <wp:docPr id="31908928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0329574" name="Obraz 970329574"/>
                    <pic:cNvPicPr/>
                  </pic:nvPicPr>
                  <pic:blipFill>
                    <a:blip r:embed="rId8">
                      <a:extLst>
                        <a:ext uri="{28A0092B-C50C-407E-A947-70E740481C1C}">
                          <a14:useLocalDpi xmlns:a14="http://schemas.microsoft.com/office/drawing/2010/main" val="0"/>
                        </a:ext>
                      </a:extLst>
                    </a:blip>
                    <a:stretch>
                      <a:fillRect/>
                    </a:stretch>
                  </pic:blipFill>
                  <pic:spPr>
                    <a:xfrm>
                      <a:off x="0" y="0"/>
                      <a:ext cx="2264410" cy="523240"/>
                    </a:xfrm>
                    <a:prstGeom prst="rect">
                      <a:avLst/>
                    </a:prstGeom>
                  </pic:spPr>
                </pic:pic>
              </a:graphicData>
            </a:graphic>
            <wp14:sizeRelH relativeFrom="margin">
              <wp14:pctWidth>0</wp14:pctWidth>
            </wp14:sizeRelH>
            <wp14:sizeRelV relativeFrom="margin">
              <wp14:pctHeight>0</wp14:pctHeight>
            </wp14:sizeRelV>
          </wp:anchor>
        </w:drawing>
      </w:r>
    </w:p>
    <w:p w14:paraId="081D2A09" w14:textId="77777777" w:rsidR="00DD0E3F" w:rsidRPr="00D812D3" w:rsidRDefault="00DD0E3F" w:rsidP="00DD0E3F">
      <w:pPr>
        <w:spacing w:line="276" w:lineRule="auto"/>
        <w:ind w:right="-709"/>
        <w:rPr>
          <w:rFonts w:eastAsia="Cambria"/>
          <w:b/>
          <w:sz w:val="20"/>
          <w:szCs w:val="20"/>
        </w:rPr>
      </w:pPr>
      <w:r w:rsidRPr="00D812D3">
        <w:rPr>
          <w:rFonts w:eastAsia="Cambria"/>
          <w:b/>
          <w:sz w:val="20"/>
          <w:szCs w:val="20"/>
        </w:rPr>
        <w:t>Wojewódzkie Wielospecjalistyczne Centrum Onkologii i Traumatologii</w:t>
      </w:r>
    </w:p>
    <w:p w14:paraId="61E25809" w14:textId="77777777" w:rsidR="00DD0E3F" w:rsidRPr="00D812D3" w:rsidRDefault="00DD0E3F" w:rsidP="00DD0E3F">
      <w:pPr>
        <w:spacing w:line="276" w:lineRule="auto"/>
        <w:ind w:right="-709"/>
        <w:rPr>
          <w:rFonts w:eastAsia="Cambria"/>
          <w:b/>
          <w:sz w:val="20"/>
          <w:szCs w:val="20"/>
        </w:rPr>
      </w:pPr>
      <w:r w:rsidRPr="00D812D3">
        <w:rPr>
          <w:rFonts w:eastAsia="Cambria"/>
          <w:b/>
          <w:sz w:val="20"/>
          <w:szCs w:val="20"/>
        </w:rPr>
        <w:t>im.  M.  Kopernika  w  Łodzi</w:t>
      </w:r>
    </w:p>
    <w:p w14:paraId="43583706" w14:textId="77777777" w:rsidR="00DD0E3F" w:rsidRPr="00D812D3" w:rsidRDefault="00DD0E3F" w:rsidP="00DD0E3F">
      <w:pPr>
        <w:spacing w:line="276" w:lineRule="auto"/>
        <w:ind w:right="-709"/>
        <w:rPr>
          <w:rFonts w:eastAsia="Cambria"/>
          <w:b/>
          <w:sz w:val="20"/>
          <w:szCs w:val="20"/>
        </w:rPr>
      </w:pPr>
      <w:r w:rsidRPr="00D812D3">
        <w:rPr>
          <w:rFonts w:eastAsia="Cambria"/>
          <w:b/>
          <w:sz w:val="20"/>
          <w:szCs w:val="20"/>
        </w:rPr>
        <w:t>ul.  Pabianicka  62, 93-513  Łódź</w:t>
      </w:r>
    </w:p>
    <w:p w14:paraId="16FFC330" w14:textId="77777777" w:rsidR="00DD0E3F" w:rsidRDefault="00DD0E3F" w:rsidP="000A027B">
      <w:pPr>
        <w:spacing w:line="276" w:lineRule="auto"/>
        <w:ind w:right="-709"/>
        <w:rPr>
          <w:rFonts w:eastAsia="Cambria"/>
          <w:b/>
        </w:rPr>
      </w:pPr>
    </w:p>
    <w:p w14:paraId="18326D54" w14:textId="77777777" w:rsidR="00E11108" w:rsidRDefault="00E11108" w:rsidP="000A027B">
      <w:pPr>
        <w:spacing w:line="276" w:lineRule="auto"/>
        <w:ind w:right="-709"/>
        <w:rPr>
          <w:rFonts w:eastAsia="Cambria"/>
          <w:b/>
        </w:rPr>
      </w:pPr>
    </w:p>
    <w:p w14:paraId="481962DD" w14:textId="77777777" w:rsidR="00DD0E3F" w:rsidRDefault="00DD0E3F" w:rsidP="000A027B">
      <w:pPr>
        <w:spacing w:line="276" w:lineRule="auto"/>
        <w:ind w:right="-709"/>
        <w:rPr>
          <w:rFonts w:eastAsia="Cambria"/>
          <w:b/>
        </w:rPr>
      </w:pPr>
    </w:p>
    <w:p w14:paraId="5D4D6883" w14:textId="1272BCAA" w:rsidR="0093735A" w:rsidRPr="00E11108" w:rsidRDefault="00E11108" w:rsidP="000A027B">
      <w:pPr>
        <w:spacing w:line="276" w:lineRule="auto"/>
        <w:ind w:right="-709"/>
        <w:jc w:val="center"/>
        <w:rPr>
          <w:rFonts w:eastAsia="Cambria"/>
          <w:b/>
          <w:sz w:val="28"/>
          <w:szCs w:val="28"/>
        </w:rPr>
      </w:pPr>
      <w:r w:rsidRPr="00E11108">
        <w:rPr>
          <w:rFonts w:eastAsia="Cambria"/>
          <w:b/>
          <w:sz w:val="28"/>
          <w:szCs w:val="28"/>
        </w:rPr>
        <w:t>PROGRAM FUNKCJONALNO- UŻYTKOWY</w:t>
      </w:r>
    </w:p>
    <w:p w14:paraId="16924F56" w14:textId="77777777" w:rsidR="00E11108" w:rsidRDefault="00E11108" w:rsidP="000A027B">
      <w:pPr>
        <w:spacing w:line="276" w:lineRule="auto"/>
        <w:ind w:right="-709"/>
        <w:jc w:val="center"/>
        <w:rPr>
          <w:rFonts w:eastAsia="Cambria"/>
          <w:b/>
        </w:rPr>
      </w:pPr>
    </w:p>
    <w:p w14:paraId="67D952B0" w14:textId="77777777" w:rsidR="00E11108" w:rsidRDefault="00E11108" w:rsidP="00D812D3">
      <w:pPr>
        <w:spacing w:line="276" w:lineRule="auto"/>
        <w:ind w:right="-709"/>
        <w:rPr>
          <w:rFonts w:eastAsia="Cambria"/>
          <w:b/>
        </w:rPr>
      </w:pPr>
    </w:p>
    <w:p w14:paraId="3B2ED33D" w14:textId="5262B8F2" w:rsidR="0093735A" w:rsidRPr="009D220F" w:rsidRDefault="008E580A" w:rsidP="008E580A">
      <w:pPr>
        <w:spacing w:line="276" w:lineRule="auto"/>
        <w:ind w:right="-709"/>
        <w:jc w:val="center"/>
        <w:rPr>
          <w:rFonts w:eastAsia="Cambria"/>
          <w:b/>
        </w:rPr>
      </w:pPr>
      <w:r>
        <w:rPr>
          <w:rFonts w:eastAsia="Cambria"/>
          <w:b/>
        </w:rPr>
        <w:t>Remont części korytarza oraz pomieszczeń w celu u</w:t>
      </w:r>
      <w:r w:rsidR="0037009B" w:rsidRPr="0037009B">
        <w:rPr>
          <w:rFonts w:eastAsia="Cambria"/>
          <w:b/>
        </w:rPr>
        <w:t>tworzeni</w:t>
      </w:r>
      <w:r w:rsidR="000A027B">
        <w:rPr>
          <w:rFonts w:eastAsia="Cambria"/>
          <w:b/>
        </w:rPr>
        <w:t>a</w:t>
      </w:r>
      <w:r w:rsidR="0037009B" w:rsidRPr="0037009B">
        <w:rPr>
          <w:rFonts w:eastAsia="Cambria"/>
          <w:b/>
        </w:rPr>
        <w:t xml:space="preserve"> pokoju do realizacji</w:t>
      </w:r>
      <w:r>
        <w:rPr>
          <w:rFonts w:eastAsia="Cambria"/>
          <w:b/>
        </w:rPr>
        <w:t xml:space="preserve"> </w:t>
      </w:r>
      <w:r w:rsidR="0037009B" w:rsidRPr="0037009B">
        <w:rPr>
          <w:rFonts w:eastAsia="Cambria"/>
          <w:b/>
        </w:rPr>
        <w:t xml:space="preserve">badań klinicznych </w:t>
      </w:r>
      <w:r>
        <w:rPr>
          <w:rFonts w:eastAsia="Cambria"/>
          <w:b/>
        </w:rPr>
        <w:t xml:space="preserve"> </w:t>
      </w:r>
      <w:r w:rsidR="0037009B" w:rsidRPr="0037009B">
        <w:rPr>
          <w:rFonts w:eastAsia="Cambria"/>
          <w:b/>
        </w:rPr>
        <w:t>oraz utworzeni</w:t>
      </w:r>
      <w:r w:rsidR="000A027B">
        <w:rPr>
          <w:rFonts w:eastAsia="Cambria"/>
          <w:b/>
        </w:rPr>
        <w:t>a</w:t>
      </w:r>
      <w:r w:rsidR="0037009B" w:rsidRPr="0037009B">
        <w:rPr>
          <w:rFonts w:eastAsia="Cambria"/>
          <w:b/>
        </w:rPr>
        <w:t xml:space="preserve"> strefy pacjenta w budynku Ośrodka </w:t>
      </w:r>
      <w:proofErr w:type="spellStart"/>
      <w:r w:rsidR="0037009B" w:rsidRPr="0037009B">
        <w:rPr>
          <w:rFonts w:eastAsia="Cambria"/>
          <w:b/>
        </w:rPr>
        <w:t>Onko</w:t>
      </w:r>
      <w:r w:rsidR="00D12220">
        <w:rPr>
          <w:rFonts w:eastAsia="Cambria"/>
          <w:b/>
        </w:rPr>
        <w:t>h</w:t>
      </w:r>
      <w:r w:rsidR="0037009B" w:rsidRPr="0037009B">
        <w:rPr>
          <w:rFonts w:eastAsia="Cambria"/>
          <w:b/>
        </w:rPr>
        <w:t>ematologii</w:t>
      </w:r>
      <w:proofErr w:type="spellEnd"/>
      <w:r w:rsidR="0037009B" w:rsidRPr="0037009B">
        <w:rPr>
          <w:rFonts w:eastAsia="Cambria"/>
          <w:b/>
        </w:rPr>
        <w:t xml:space="preserve"> </w:t>
      </w:r>
      <w:r>
        <w:rPr>
          <w:rFonts w:eastAsia="Cambria"/>
          <w:b/>
        </w:rPr>
        <w:t xml:space="preserve"> </w:t>
      </w:r>
      <w:r w:rsidR="0093735A" w:rsidRPr="009D220F">
        <w:rPr>
          <w:rFonts w:eastAsia="Cambria"/>
          <w:b/>
        </w:rPr>
        <w:t>Wojewódzki</w:t>
      </w:r>
      <w:r w:rsidR="0037009B">
        <w:rPr>
          <w:rFonts w:eastAsia="Cambria"/>
          <w:b/>
        </w:rPr>
        <w:t>ego</w:t>
      </w:r>
      <w:r w:rsidR="0093735A" w:rsidRPr="009D220F">
        <w:rPr>
          <w:rFonts w:eastAsia="Cambria"/>
          <w:b/>
        </w:rPr>
        <w:t xml:space="preserve"> Wielospecjalistyczn</w:t>
      </w:r>
      <w:r w:rsidR="0037009B">
        <w:rPr>
          <w:rFonts w:eastAsia="Cambria"/>
          <w:b/>
        </w:rPr>
        <w:t>ego</w:t>
      </w:r>
      <w:r w:rsidR="0093735A" w:rsidRPr="009D220F">
        <w:rPr>
          <w:rFonts w:eastAsia="Cambria"/>
          <w:b/>
        </w:rPr>
        <w:t xml:space="preserve"> </w:t>
      </w:r>
      <w:r>
        <w:rPr>
          <w:rFonts w:eastAsia="Cambria"/>
          <w:b/>
        </w:rPr>
        <w:t xml:space="preserve">                                           </w:t>
      </w:r>
      <w:r w:rsidR="0093735A" w:rsidRPr="009D220F">
        <w:rPr>
          <w:rFonts w:eastAsia="Cambria"/>
          <w:b/>
        </w:rPr>
        <w:t>Centrum Onkologii i</w:t>
      </w:r>
      <w:r>
        <w:rPr>
          <w:rFonts w:eastAsia="Cambria"/>
          <w:b/>
        </w:rPr>
        <w:t xml:space="preserve"> </w:t>
      </w:r>
      <w:r w:rsidR="0093735A" w:rsidRPr="009D220F">
        <w:rPr>
          <w:rFonts w:eastAsia="Cambria"/>
          <w:b/>
        </w:rPr>
        <w:t>Traumatologii</w:t>
      </w:r>
      <w:r>
        <w:rPr>
          <w:rFonts w:eastAsia="Cambria"/>
          <w:b/>
        </w:rPr>
        <w:t xml:space="preserve"> </w:t>
      </w:r>
      <w:r w:rsidR="0093735A" w:rsidRPr="009D220F">
        <w:rPr>
          <w:rFonts w:eastAsia="Cambria"/>
          <w:b/>
        </w:rPr>
        <w:t>im. M. Kopernika w Łodzi</w:t>
      </w:r>
    </w:p>
    <w:p w14:paraId="0E6A9D82" w14:textId="77777777" w:rsidR="0093735A" w:rsidRDefault="0093735A" w:rsidP="00724713">
      <w:pPr>
        <w:spacing w:line="276" w:lineRule="auto"/>
        <w:ind w:right="-709"/>
        <w:rPr>
          <w:color w:val="000000"/>
          <w:sz w:val="22"/>
          <w:szCs w:val="22"/>
        </w:rPr>
      </w:pPr>
    </w:p>
    <w:p w14:paraId="0C520519" w14:textId="2E1AC1C2" w:rsidR="00E95025" w:rsidRDefault="00E95025" w:rsidP="00724713">
      <w:pPr>
        <w:spacing w:line="276" w:lineRule="auto"/>
        <w:ind w:right="-709"/>
        <w:rPr>
          <w:color w:val="000000"/>
          <w:sz w:val="22"/>
          <w:szCs w:val="22"/>
        </w:rPr>
      </w:pPr>
    </w:p>
    <w:p w14:paraId="56E07771" w14:textId="77777777" w:rsidR="008E580A" w:rsidRPr="00C254D3" w:rsidRDefault="008E580A" w:rsidP="008E580A">
      <w:pPr>
        <w:pBdr>
          <w:top w:val="nil"/>
          <w:left w:val="nil"/>
          <w:bottom w:val="nil"/>
          <w:right w:val="nil"/>
          <w:between w:val="nil"/>
        </w:pBdr>
        <w:shd w:val="clear" w:color="auto" w:fill="FFFFFF"/>
        <w:spacing w:line="276" w:lineRule="auto"/>
        <w:rPr>
          <w:rFonts w:asciiTheme="minorHAnsi" w:hAnsiTheme="minorHAnsi" w:cstheme="minorHAnsi"/>
          <w:sz w:val="22"/>
          <w:szCs w:val="22"/>
        </w:rPr>
      </w:pPr>
      <w:r w:rsidRPr="00C254D3">
        <w:rPr>
          <w:rFonts w:asciiTheme="minorHAnsi" w:hAnsiTheme="minorHAnsi" w:cstheme="minorHAnsi"/>
          <w:b/>
          <w:sz w:val="22"/>
          <w:szCs w:val="22"/>
        </w:rPr>
        <w:t>KOD ZAMÓWIENIA WEDŁUG CPV:</w:t>
      </w:r>
    </w:p>
    <w:p w14:paraId="7C5311E6" w14:textId="77777777" w:rsidR="008E580A" w:rsidRPr="00293348" w:rsidRDefault="008E580A" w:rsidP="008E580A">
      <w:pPr>
        <w:pBdr>
          <w:top w:val="nil"/>
          <w:left w:val="nil"/>
          <w:bottom w:val="nil"/>
          <w:right w:val="nil"/>
          <w:between w:val="nil"/>
        </w:pBdr>
        <w:shd w:val="clear" w:color="auto" w:fill="FFFFFF"/>
        <w:spacing w:line="276" w:lineRule="auto"/>
        <w:rPr>
          <w:rFonts w:asciiTheme="minorHAnsi" w:hAnsiTheme="minorHAnsi" w:cstheme="minorHAnsi"/>
        </w:rPr>
      </w:pPr>
    </w:p>
    <w:p w14:paraId="19E29B52" w14:textId="77777777" w:rsidR="008E580A" w:rsidRPr="00293348" w:rsidRDefault="008E580A" w:rsidP="008E580A">
      <w:pPr>
        <w:rPr>
          <w:rFonts w:asciiTheme="minorHAnsi" w:eastAsia="Cambria" w:hAnsiTheme="minorHAnsi" w:cstheme="minorHAnsi"/>
          <w:sz w:val="22"/>
          <w:szCs w:val="22"/>
        </w:rPr>
      </w:pPr>
      <w:r w:rsidRPr="00293348">
        <w:rPr>
          <w:rFonts w:asciiTheme="minorHAnsi" w:eastAsia="Cambria" w:hAnsiTheme="minorHAnsi" w:cstheme="minorHAnsi"/>
          <w:sz w:val="22"/>
          <w:szCs w:val="22"/>
        </w:rPr>
        <w:t>Grupy, klasy, kategorie robót – określone zgodnie z Rozporządzeniem Komisji (WE) nr 213/2008</w:t>
      </w:r>
      <w:r w:rsidRPr="00293348">
        <w:rPr>
          <w:rFonts w:asciiTheme="minorHAnsi" w:eastAsia="Cambria" w:hAnsiTheme="minorHAnsi" w:cstheme="minorHAnsi"/>
          <w:sz w:val="22"/>
          <w:szCs w:val="22"/>
        </w:rPr>
        <w:br/>
        <w:t>z dnia 28 listopada 2007r. zmieniającym Rozporządzenie (WE) nr 2195/2002 Parlamentu Europejskiego</w:t>
      </w:r>
      <w:r w:rsidRPr="00293348">
        <w:rPr>
          <w:rFonts w:asciiTheme="minorHAnsi" w:eastAsia="Cambria" w:hAnsiTheme="minorHAnsi" w:cstheme="minorHAnsi"/>
          <w:sz w:val="22"/>
          <w:szCs w:val="22"/>
        </w:rPr>
        <w:br/>
        <w:t>i Rady w sprawie Wspólnego Słownika Zamówień (CPV) oraz dyrektywy 2004/17/WE i 2004/18/WE Parlamentu Europejskiego i Rady dotyczącym procedur udzielania zamówień publicznych w zakresie zmiany CPV (Dz. Urz. WE L 74/1 z 15.03.2008r.)</w:t>
      </w:r>
    </w:p>
    <w:p w14:paraId="256D4885" w14:textId="77777777" w:rsidR="008E580A" w:rsidRDefault="008E580A" w:rsidP="008E580A">
      <w:pPr>
        <w:rPr>
          <w:rFonts w:asciiTheme="minorHAnsi" w:eastAsia="Cambria" w:hAnsiTheme="minorHAnsi" w:cstheme="minorHAnsi"/>
          <w:sz w:val="22"/>
          <w:szCs w:val="22"/>
        </w:rPr>
      </w:pPr>
      <w:r w:rsidRPr="00293348">
        <w:rPr>
          <w:rFonts w:asciiTheme="minorHAnsi" w:eastAsia="Cambria" w:hAnsiTheme="minorHAnsi" w:cstheme="minorHAnsi"/>
          <w:sz w:val="22"/>
          <w:szCs w:val="22"/>
        </w:rPr>
        <w:t>Podano jedynie główne kody kategorii robót, bez uszczegóławiania każdej kategorii. Przedmiot zamówienia obejmuje wszystkie roboty objęte w/w klasami i kategoriami robót, wraz z dalszym uszczegółowieniem systematyki klas robót, wg Wspólnego Słownika Zamówień (CPV).</w:t>
      </w:r>
    </w:p>
    <w:p w14:paraId="2C12D887" w14:textId="77777777" w:rsidR="008E580A" w:rsidRPr="00C05A2E" w:rsidRDefault="008E580A" w:rsidP="008E580A">
      <w:pPr>
        <w:rPr>
          <w:rFonts w:asciiTheme="minorHAnsi" w:hAnsiTheme="minorHAnsi" w:cstheme="minorHAnsi"/>
          <w:sz w:val="22"/>
          <w:szCs w:val="22"/>
        </w:rPr>
      </w:pPr>
      <w:r w:rsidRPr="00C05A2E">
        <w:rPr>
          <w:rFonts w:asciiTheme="minorHAnsi" w:hAnsiTheme="minorHAnsi" w:cstheme="minorHAnsi"/>
          <w:sz w:val="22"/>
          <w:szCs w:val="22"/>
        </w:rPr>
        <w:t>39100000-3: Meble</w:t>
      </w:r>
    </w:p>
    <w:p w14:paraId="6A09835D" w14:textId="77777777" w:rsidR="008E580A" w:rsidRPr="00C05A2E" w:rsidRDefault="008E580A" w:rsidP="008E580A">
      <w:pPr>
        <w:rPr>
          <w:rFonts w:asciiTheme="minorHAnsi" w:eastAsia="Arial Narrow" w:hAnsiTheme="minorHAnsi" w:cstheme="minorHAnsi"/>
          <w:sz w:val="22"/>
          <w:szCs w:val="22"/>
        </w:rPr>
      </w:pPr>
      <w:r w:rsidRPr="00C05A2E">
        <w:rPr>
          <w:rFonts w:asciiTheme="minorHAnsi" w:eastAsia="Arial Narrow" w:hAnsiTheme="minorHAnsi" w:cstheme="minorHAnsi"/>
          <w:sz w:val="22"/>
          <w:szCs w:val="22"/>
        </w:rPr>
        <w:t>45000000-7: Roboty budowlane</w:t>
      </w:r>
    </w:p>
    <w:p w14:paraId="0A017C34" w14:textId="77777777" w:rsidR="008E580A" w:rsidRPr="00C05A2E" w:rsidRDefault="008E580A" w:rsidP="008E580A">
      <w:pPr>
        <w:rPr>
          <w:rFonts w:asciiTheme="minorHAnsi" w:eastAsia="Arial Narrow" w:hAnsiTheme="minorHAnsi" w:cstheme="minorHAnsi"/>
          <w:sz w:val="22"/>
          <w:szCs w:val="22"/>
        </w:rPr>
      </w:pPr>
      <w:r w:rsidRPr="00C05A2E">
        <w:rPr>
          <w:rFonts w:asciiTheme="minorHAnsi" w:eastAsia="Arial Narrow" w:hAnsiTheme="minorHAnsi" w:cstheme="minorHAnsi"/>
          <w:sz w:val="22"/>
          <w:szCs w:val="22"/>
        </w:rPr>
        <w:t>45215100-8: Roboty budowlane w zakresie budowy placówek zdrowotnych</w:t>
      </w:r>
    </w:p>
    <w:p w14:paraId="76067C34" w14:textId="77777777" w:rsidR="008E580A" w:rsidRPr="00C05A2E" w:rsidRDefault="008E580A" w:rsidP="008E580A">
      <w:pPr>
        <w:rPr>
          <w:rFonts w:asciiTheme="minorHAnsi" w:eastAsia="Arial Narrow" w:hAnsiTheme="minorHAnsi" w:cstheme="minorHAnsi"/>
          <w:sz w:val="22"/>
          <w:szCs w:val="22"/>
        </w:rPr>
      </w:pPr>
      <w:r w:rsidRPr="00C05A2E">
        <w:rPr>
          <w:rFonts w:asciiTheme="minorHAnsi" w:eastAsia="Arial Narrow" w:hAnsiTheme="minorHAnsi" w:cstheme="minorHAnsi"/>
          <w:sz w:val="22"/>
          <w:szCs w:val="22"/>
        </w:rPr>
        <w:t>45300000-0: Roboty instalacyjne w budynkach</w:t>
      </w:r>
    </w:p>
    <w:p w14:paraId="71D7C243" w14:textId="77777777" w:rsidR="008E580A" w:rsidRPr="00C05A2E" w:rsidRDefault="008E580A" w:rsidP="008E580A">
      <w:pPr>
        <w:rPr>
          <w:rFonts w:asciiTheme="minorHAnsi" w:eastAsia="Arial Narrow" w:hAnsiTheme="minorHAnsi" w:cstheme="minorHAnsi"/>
          <w:sz w:val="22"/>
          <w:szCs w:val="22"/>
        </w:rPr>
      </w:pPr>
      <w:r w:rsidRPr="00C05A2E">
        <w:rPr>
          <w:rFonts w:asciiTheme="minorHAnsi" w:eastAsia="Arial Narrow" w:hAnsiTheme="minorHAnsi" w:cstheme="minorHAnsi"/>
          <w:sz w:val="22"/>
          <w:szCs w:val="22"/>
        </w:rPr>
        <w:t>45400000-1: Roboty wykończeniowe w zakresie obiektów budowlanych</w:t>
      </w:r>
    </w:p>
    <w:p w14:paraId="79739B41" w14:textId="72253E7E" w:rsidR="008E580A" w:rsidRPr="008E580A" w:rsidRDefault="008E580A" w:rsidP="008E580A">
      <w:pPr>
        <w:pBdr>
          <w:top w:val="nil"/>
          <w:left w:val="nil"/>
          <w:bottom w:val="nil"/>
          <w:right w:val="nil"/>
          <w:between w:val="nil"/>
        </w:pBdr>
        <w:shd w:val="clear" w:color="auto" w:fill="FFFFFF"/>
        <w:ind w:right="-709"/>
        <w:rPr>
          <w:rFonts w:asciiTheme="minorHAnsi" w:eastAsia="Cambria" w:hAnsiTheme="minorHAnsi" w:cstheme="minorHAnsi"/>
          <w:sz w:val="22"/>
          <w:szCs w:val="22"/>
        </w:rPr>
      </w:pPr>
      <w:r w:rsidRPr="008E580A">
        <w:rPr>
          <w:rFonts w:asciiTheme="minorHAnsi" w:eastAsia="Cambria" w:hAnsiTheme="minorHAnsi" w:cstheme="minorHAnsi"/>
          <w:sz w:val="22"/>
          <w:szCs w:val="22"/>
        </w:rPr>
        <w:t>45310000-3</w:t>
      </w:r>
      <w:r>
        <w:rPr>
          <w:rFonts w:asciiTheme="minorHAnsi" w:eastAsia="Cambria" w:hAnsiTheme="minorHAnsi" w:cstheme="minorHAnsi"/>
          <w:sz w:val="22"/>
          <w:szCs w:val="22"/>
        </w:rPr>
        <w:t xml:space="preserve">: </w:t>
      </w:r>
      <w:r w:rsidRPr="008E580A">
        <w:rPr>
          <w:rFonts w:asciiTheme="minorHAnsi" w:eastAsia="Cambria" w:hAnsiTheme="minorHAnsi" w:cstheme="minorHAnsi"/>
          <w:sz w:val="22"/>
          <w:szCs w:val="22"/>
        </w:rPr>
        <w:t>Roboty instalacyjne elektryczne</w:t>
      </w:r>
    </w:p>
    <w:p w14:paraId="1A3CECDC" w14:textId="427068AA" w:rsidR="008E580A" w:rsidRPr="008E580A" w:rsidRDefault="008E580A" w:rsidP="008E580A">
      <w:pPr>
        <w:pBdr>
          <w:top w:val="nil"/>
          <w:left w:val="nil"/>
          <w:bottom w:val="nil"/>
          <w:right w:val="nil"/>
          <w:between w:val="nil"/>
        </w:pBdr>
        <w:shd w:val="clear" w:color="auto" w:fill="FFFFFF"/>
        <w:ind w:right="-709"/>
        <w:rPr>
          <w:rFonts w:asciiTheme="minorHAnsi" w:eastAsia="Cambria" w:hAnsiTheme="minorHAnsi" w:cstheme="minorHAnsi"/>
          <w:sz w:val="22"/>
          <w:szCs w:val="22"/>
        </w:rPr>
      </w:pPr>
      <w:r w:rsidRPr="008E580A">
        <w:rPr>
          <w:rFonts w:asciiTheme="minorHAnsi" w:eastAsia="Cambria" w:hAnsiTheme="minorHAnsi" w:cstheme="minorHAnsi"/>
          <w:sz w:val="22"/>
          <w:szCs w:val="22"/>
        </w:rPr>
        <w:t>45430000-0</w:t>
      </w:r>
      <w:r>
        <w:rPr>
          <w:rFonts w:asciiTheme="minorHAnsi" w:eastAsia="Cambria" w:hAnsiTheme="minorHAnsi" w:cstheme="minorHAnsi"/>
          <w:sz w:val="22"/>
          <w:szCs w:val="22"/>
        </w:rPr>
        <w:t xml:space="preserve">: </w:t>
      </w:r>
      <w:r w:rsidRPr="008E580A">
        <w:rPr>
          <w:rFonts w:asciiTheme="minorHAnsi" w:eastAsia="Cambria" w:hAnsiTheme="minorHAnsi" w:cstheme="minorHAnsi"/>
          <w:sz w:val="22"/>
          <w:szCs w:val="22"/>
        </w:rPr>
        <w:t>Pokrywanie podłóg i ścian</w:t>
      </w:r>
    </w:p>
    <w:p w14:paraId="2E5770C4" w14:textId="792E7087" w:rsidR="008E580A" w:rsidRPr="008E580A" w:rsidRDefault="008E580A" w:rsidP="008E580A">
      <w:pPr>
        <w:pBdr>
          <w:top w:val="nil"/>
          <w:left w:val="nil"/>
          <w:bottom w:val="nil"/>
          <w:right w:val="nil"/>
          <w:between w:val="nil"/>
        </w:pBdr>
        <w:shd w:val="clear" w:color="auto" w:fill="FFFFFF"/>
        <w:ind w:right="-709"/>
        <w:rPr>
          <w:rFonts w:asciiTheme="minorHAnsi" w:eastAsia="Cambria" w:hAnsiTheme="minorHAnsi" w:cstheme="minorHAnsi"/>
          <w:sz w:val="22"/>
          <w:szCs w:val="22"/>
        </w:rPr>
      </w:pPr>
      <w:r w:rsidRPr="008E580A">
        <w:rPr>
          <w:rFonts w:asciiTheme="minorHAnsi" w:eastAsia="Cambria" w:hAnsiTheme="minorHAnsi" w:cstheme="minorHAnsi"/>
          <w:sz w:val="22"/>
          <w:szCs w:val="22"/>
        </w:rPr>
        <w:t>45450000-6</w:t>
      </w:r>
      <w:r>
        <w:rPr>
          <w:rFonts w:asciiTheme="minorHAnsi" w:eastAsia="Cambria" w:hAnsiTheme="minorHAnsi" w:cstheme="minorHAnsi"/>
          <w:sz w:val="22"/>
          <w:szCs w:val="22"/>
        </w:rPr>
        <w:t xml:space="preserve">: </w:t>
      </w:r>
      <w:r w:rsidRPr="008E580A">
        <w:rPr>
          <w:rFonts w:asciiTheme="minorHAnsi" w:eastAsia="Cambria" w:hAnsiTheme="minorHAnsi" w:cstheme="minorHAnsi"/>
          <w:sz w:val="22"/>
          <w:szCs w:val="22"/>
        </w:rPr>
        <w:t>Roboty budowlane wykończeniowe, pozostałe</w:t>
      </w:r>
    </w:p>
    <w:p w14:paraId="679A9FB1" w14:textId="77777777" w:rsidR="008E580A" w:rsidRPr="00293348" w:rsidRDefault="008E580A" w:rsidP="008E580A">
      <w:pPr>
        <w:tabs>
          <w:tab w:val="left" w:pos="6287"/>
        </w:tabs>
        <w:jc w:val="left"/>
        <w:rPr>
          <w:rFonts w:asciiTheme="minorHAnsi" w:eastAsia="Cambria" w:hAnsiTheme="minorHAnsi" w:cstheme="minorHAnsi"/>
          <w:sz w:val="22"/>
          <w:szCs w:val="22"/>
          <w:u w:val="single"/>
        </w:rPr>
      </w:pPr>
    </w:p>
    <w:p w14:paraId="31ED4921" w14:textId="06E7DE83" w:rsidR="008E580A" w:rsidRDefault="00C254D3" w:rsidP="008E580A">
      <w:pPr>
        <w:rPr>
          <w:rFonts w:asciiTheme="minorHAnsi" w:eastAsia="Cambria" w:hAnsiTheme="minorHAnsi" w:cstheme="minorHAnsi"/>
          <w:b/>
          <w:sz w:val="22"/>
          <w:szCs w:val="22"/>
        </w:rPr>
      </w:pPr>
      <w:r w:rsidRPr="00293348">
        <w:rPr>
          <w:rFonts w:asciiTheme="minorHAnsi" w:eastAsia="Cambria" w:hAnsiTheme="minorHAnsi" w:cstheme="minorHAnsi"/>
          <w:b/>
          <w:sz w:val="22"/>
          <w:szCs w:val="22"/>
        </w:rPr>
        <w:t>ZESPÓŁ OPRACOWUJĄCYCH PROGRAM:</w:t>
      </w:r>
    </w:p>
    <w:p w14:paraId="7D546462" w14:textId="77777777" w:rsidR="00C254D3" w:rsidRPr="00293348" w:rsidRDefault="00C254D3" w:rsidP="008E580A">
      <w:pPr>
        <w:rPr>
          <w:rFonts w:asciiTheme="minorHAnsi" w:eastAsia="Cambria" w:hAnsiTheme="minorHAnsi" w:cstheme="minorHAnsi"/>
          <w:b/>
          <w:sz w:val="22"/>
          <w:szCs w:val="22"/>
        </w:rPr>
      </w:pPr>
    </w:p>
    <w:p w14:paraId="771B4C2E" w14:textId="15C3439F" w:rsidR="008E580A" w:rsidRDefault="008E580A" w:rsidP="0044046D">
      <w:pPr>
        <w:ind w:firstLine="1"/>
        <w:jc w:val="left"/>
        <w:rPr>
          <w:rFonts w:asciiTheme="minorHAnsi" w:eastAsia="Cambria" w:hAnsiTheme="minorHAnsi" w:cstheme="minorHAnsi"/>
          <w:sz w:val="22"/>
          <w:szCs w:val="22"/>
        </w:rPr>
      </w:pPr>
      <w:r w:rsidRPr="00293348">
        <w:rPr>
          <w:rFonts w:asciiTheme="minorHAnsi" w:eastAsia="Cambria" w:hAnsiTheme="minorHAnsi" w:cstheme="minorHAnsi"/>
          <w:sz w:val="22"/>
          <w:szCs w:val="22"/>
        </w:rPr>
        <w:t xml:space="preserve">Dział Realizacji Projektów i Rozwoju </w:t>
      </w:r>
      <w:r w:rsidR="0044046D">
        <w:rPr>
          <w:rFonts w:asciiTheme="minorHAnsi" w:eastAsia="Cambria" w:hAnsiTheme="minorHAnsi" w:cstheme="minorHAnsi"/>
          <w:sz w:val="22"/>
          <w:szCs w:val="22"/>
        </w:rPr>
        <w:br/>
      </w:r>
      <w:r w:rsidR="0044046D" w:rsidRPr="0044046D">
        <w:rPr>
          <w:rFonts w:asciiTheme="minorHAnsi" w:eastAsia="Cambria" w:hAnsiTheme="minorHAnsi" w:cstheme="minorHAnsi"/>
          <w:sz w:val="22"/>
          <w:szCs w:val="22"/>
        </w:rPr>
        <w:t>Wojewódzkie Wielospecjalistyczne Centrum Onkologii i Traumatologii</w:t>
      </w:r>
      <w:r w:rsidR="0044046D">
        <w:rPr>
          <w:rFonts w:asciiTheme="minorHAnsi" w:eastAsia="Cambria" w:hAnsiTheme="minorHAnsi" w:cstheme="minorHAnsi"/>
          <w:sz w:val="22"/>
          <w:szCs w:val="22"/>
        </w:rPr>
        <w:t xml:space="preserve"> </w:t>
      </w:r>
      <w:r w:rsidR="0044046D" w:rsidRPr="0044046D">
        <w:rPr>
          <w:rFonts w:asciiTheme="minorHAnsi" w:eastAsia="Cambria" w:hAnsiTheme="minorHAnsi" w:cstheme="minorHAnsi"/>
          <w:sz w:val="22"/>
          <w:szCs w:val="22"/>
        </w:rPr>
        <w:t>im. M. Kopernika w Łodzi</w:t>
      </w:r>
      <w:r w:rsidRPr="00293348">
        <w:rPr>
          <w:rFonts w:asciiTheme="minorHAnsi" w:eastAsia="Cambria" w:hAnsiTheme="minorHAnsi" w:cstheme="minorHAnsi"/>
          <w:sz w:val="22"/>
          <w:szCs w:val="22"/>
        </w:rPr>
        <w:t xml:space="preserve"> </w:t>
      </w:r>
    </w:p>
    <w:p w14:paraId="0B6C5AB5" w14:textId="54F4203E" w:rsidR="0044046D" w:rsidRDefault="0044046D">
      <w:pPr>
        <w:spacing w:after="200" w:line="276" w:lineRule="auto"/>
        <w:jc w:val="left"/>
        <w:rPr>
          <w:color w:val="000000"/>
          <w:sz w:val="22"/>
          <w:szCs w:val="22"/>
        </w:rPr>
      </w:pPr>
      <w:r>
        <w:rPr>
          <w:color w:val="000000"/>
          <w:sz w:val="22"/>
          <w:szCs w:val="22"/>
        </w:rPr>
        <w:br w:type="page"/>
      </w:r>
    </w:p>
    <w:p w14:paraId="3485C5A3" w14:textId="77777777" w:rsidR="008E580A" w:rsidRDefault="008E580A" w:rsidP="00724713">
      <w:pPr>
        <w:spacing w:line="276" w:lineRule="auto"/>
        <w:ind w:right="-709"/>
        <w:rPr>
          <w:color w:val="000000"/>
          <w:sz w:val="22"/>
          <w:szCs w:val="22"/>
        </w:rPr>
      </w:pPr>
    </w:p>
    <w:p w14:paraId="4B94181C" w14:textId="674F0E03" w:rsidR="00E95025" w:rsidRPr="00D812D3" w:rsidRDefault="00D812D3" w:rsidP="00D812D3">
      <w:pPr>
        <w:pStyle w:val="Akapitzlist"/>
        <w:numPr>
          <w:ilvl w:val="0"/>
          <w:numId w:val="67"/>
        </w:numPr>
        <w:spacing w:line="276" w:lineRule="auto"/>
        <w:ind w:right="-709"/>
        <w:rPr>
          <w:b/>
          <w:bCs/>
          <w:sz w:val="22"/>
          <w:szCs w:val="22"/>
        </w:rPr>
      </w:pPr>
      <w:r w:rsidRPr="00D812D3">
        <w:rPr>
          <w:b/>
          <w:bCs/>
          <w:sz w:val="22"/>
          <w:szCs w:val="22"/>
        </w:rPr>
        <w:t>OPIS OGÓLNY PRZEDMIOTU ZAMÓWIENIA</w:t>
      </w:r>
    </w:p>
    <w:p w14:paraId="50EF644E" w14:textId="77777777" w:rsidR="00D812D3" w:rsidRDefault="00D812D3" w:rsidP="00D812D3">
      <w:pPr>
        <w:pStyle w:val="Akapitzlist"/>
        <w:numPr>
          <w:ilvl w:val="1"/>
          <w:numId w:val="67"/>
        </w:numPr>
        <w:spacing w:line="276" w:lineRule="auto"/>
        <w:ind w:right="-709"/>
        <w:rPr>
          <w:b/>
          <w:bCs/>
          <w:sz w:val="22"/>
          <w:szCs w:val="22"/>
        </w:rPr>
      </w:pPr>
      <w:r w:rsidRPr="00D812D3">
        <w:rPr>
          <w:b/>
          <w:bCs/>
          <w:sz w:val="22"/>
          <w:szCs w:val="22"/>
        </w:rPr>
        <w:t>Przedmiot zamówienia</w:t>
      </w:r>
      <w:bookmarkStart w:id="0" w:name="_Toc212104012"/>
    </w:p>
    <w:p w14:paraId="72C9EDDF" w14:textId="77777777" w:rsidR="00D812D3" w:rsidRDefault="00D812D3" w:rsidP="00D812D3">
      <w:pPr>
        <w:spacing w:line="276" w:lineRule="auto"/>
        <w:ind w:right="-709"/>
        <w:rPr>
          <w:b/>
          <w:bCs/>
          <w:sz w:val="22"/>
          <w:szCs w:val="22"/>
        </w:rPr>
      </w:pPr>
    </w:p>
    <w:p w14:paraId="3EA270C6" w14:textId="77777777" w:rsidR="00D812D3" w:rsidRPr="00ED3A89" w:rsidRDefault="00D812D3" w:rsidP="00ED3A89">
      <w:pPr>
        <w:spacing w:line="276" w:lineRule="auto"/>
        <w:rPr>
          <w:rFonts w:eastAsia="Cambria"/>
          <w:sz w:val="22"/>
          <w:szCs w:val="22"/>
        </w:rPr>
      </w:pPr>
      <w:r w:rsidRPr="00ED3A89">
        <w:rPr>
          <w:rFonts w:eastAsia="Cambria"/>
          <w:sz w:val="22"/>
          <w:szCs w:val="22"/>
        </w:rPr>
        <w:t>Program funkcjonalno-użytkowy opracowany zgodnie z:</w:t>
      </w:r>
    </w:p>
    <w:p w14:paraId="78CD3DB5" w14:textId="77777777" w:rsidR="00D812D3" w:rsidRPr="00ED3A89" w:rsidRDefault="00D812D3" w:rsidP="00ED3A89">
      <w:pPr>
        <w:spacing w:line="276" w:lineRule="auto"/>
        <w:ind w:left="284"/>
        <w:rPr>
          <w:rFonts w:eastAsia="Cambria"/>
          <w:sz w:val="22"/>
          <w:szCs w:val="22"/>
        </w:rPr>
      </w:pPr>
      <w:r w:rsidRPr="00ED3A89">
        <w:rPr>
          <w:rFonts w:eastAsia="Cambria"/>
          <w:sz w:val="22"/>
          <w:szCs w:val="22"/>
        </w:rPr>
        <w:t xml:space="preserve">- art. 103 ust.2  Ustawy z dnia 11 września 2019 r. – Prawo zamówień publicznych (Dz. U. z 2021 r. poz. 1129 ze </w:t>
      </w:r>
      <w:proofErr w:type="spellStart"/>
      <w:r w:rsidRPr="00ED3A89">
        <w:rPr>
          <w:rFonts w:eastAsia="Cambria"/>
          <w:sz w:val="22"/>
          <w:szCs w:val="22"/>
        </w:rPr>
        <w:t>zm</w:t>
      </w:r>
      <w:proofErr w:type="spellEnd"/>
      <w:r w:rsidRPr="00ED3A89">
        <w:rPr>
          <w:rFonts w:eastAsia="Cambria"/>
          <w:sz w:val="22"/>
          <w:szCs w:val="22"/>
        </w:rPr>
        <w:t xml:space="preserve">),  </w:t>
      </w:r>
    </w:p>
    <w:p w14:paraId="74C54A87" w14:textId="20315273" w:rsidR="00D812D3" w:rsidRPr="00ED3A89" w:rsidRDefault="00D812D3" w:rsidP="00ED3A89">
      <w:pPr>
        <w:spacing w:line="276" w:lineRule="auto"/>
        <w:ind w:left="284"/>
        <w:rPr>
          <w:rFonts w:eastAsia="Cambria"/>
          <w:sz w:val="22"/>
          <w:szCs w:val="22"/>
        </w:rPr>
      </w:pPr>
      <w:r w:rsidRPr="00ED3A89">
        <w:rPr>
          <w:rFonts w:eastAsia="Cambria"/>
          <w:sz w:val="22"/>
          <w:szCs w:val="22"/>
        </w:rPr>
        <w:t xml:space="preserve">- </w:t>
      </w:r>
      <w:hyperlink r:id="rId9">
        <w:r w:rsidRPr="00ED3A89">
          <w:rPr>
            <w:rFonts w:eastAsia="Cambria"/>
            <w:sz w:val="22"/>
            <w:szCs w:val="22"/>
          </w:rPr>
          <w:t xml:space="preserve">Rozporządzeniem Ministra Rozwoju i Technologii w sprawie szczegółowego zakresu </w:t>
        </w:r>
        <w:r w:rsidR="00ED3A89">
          <w:rPr>
            <w:rFonts w:eastAsia="Cambria"/>
            <w:sz w:val="22"/>
            <w:szCs w:val="22"/>
          </w:rPr>
          <w:t xml:space="preserve">                   </w:t>
        </w:r>
        <w:r w:rsidRPr="00ED3A89">
          <w:rPr>
            <w:rFonts w:eastAsia="Cambria"/>
            <w:sz w:val="22"/>
            <w:szCs w:val="22"/>
          </w:rPr>
          <w:t>i formy dokumentacji projektowej, specyfikacji technicznych wykonania i odbioru robót budowlanych oraz programu funkcjonalno-użytkowego</w:t>
        </w:r>
      </w:hyperlink>
      <w:r w:rsidRPr="00ED3A89">
        <w:rPr>
          <w:rFonts w:eastAsia="Cambria"/>
          <w:sz w:val="22"/>
          <w:szCs w:val="22"/>
        </w:rPr>
        <w:t xml:space="preserve"> z dnia 20 grudnia 2021 r. (Dz.U. </w:t>
      </w:r>
      <w:r w:rsidR="00ED3A89">
        <w:rPr>
          <w:rFonts w:eastAsia="Cambria"/>
          <w:sz w:val="22"/>
          <w:szCs w:val="22"/>
        </w:rPr>
        <w:t xml:space="preserve">                  </w:t>
      </w:r>
      <w:r w:rsidRPr="00ED3A89">
        <w:rPr>
          <w:rFonts w:eastAsia="Cambria"/>
          <w:sz w:val="22"/>
          <w:szCs w:val="22"/>
        </w:rPr>
        <w:t>z 2021 r. poz. 2454)i stanowi podstawę do zaprojektowania i wykonania robót budowlanych w rozumieniu ustawy z dnia 7 lipca 1994  – Prawo budowlane.</w:t>
      </w:r>
    </w:p>
    <w:p w14:paraId="26EFB53F" w14:textId="2405DC85" w:rsidR="00D812D3" w:rsidRDefault="00D812D3" w:rsidP="00ED3A89">
      <w:pPr>
        <w:spacing w:line="276" w:lineRule="auto"/>
        <w:ind w:right="-709"/>
        <w:rPr>
          <w:rFonts w:eastAsia="Cambria"/>
          <w:sz w:val="22"/>
          <w:szCs w:val="22"/>
        </w:rPr>
      </w:pPr>
      <w:r w:rsidRPr="00ED3A89">
        <w:rPr>
          <w:rFonts w:eastAsia="Cambria"/>
          <w:sz w:val="22"/>
          <w:szCs w:val="22"/>
        </w:rPr>
        <w:t xml:space="preserve">Przedmiotem niniejszego zamówienia jest wykonanie remontu korytarza oraz pomieszczeń </w:t>
      </w:r>
      <w:r w:rsidR="00ED3A89">
        <w:rPr>
          <w:rFonts w:eastAsia="Cambria"/>
          <w:sz w:val="22"/>
          <w:szCs w:val="22"/>
        </w:rPr>
        <w:t xml:space="preserve">                            </w:t>
      </w:r>
      <w:r w:rsidRPr="00ED3A89">
        <w:rPr>
          <w:rFonts w:eastAsia="Cambria"/>
          <w:sz w:val="22"/>
          <w:szCs w:val="22"/>
        </w:rPr>
        <w:t xml:space="preserve">w budynku Ośrodka </w:t>
      </w:r>
      <w:proofErr w:type="spellStart"/>
      <w:r w:rsidRPr="00ED3A89">
        <w:rPr>
          <w:rFonts w:eastAsia="Cambria"/>
          <w:sz w:val="22"/>
          <w:szCs w:val="22"/>
        </w:rPr>
        <w:t>Onkohematologii</w:t>
      </w:r>
      <w:proofErr w:type="spellEnd"/>
      <w:r w:rsidRPr="00ED3A89">
        <w:rPr>
          <w:rFonts w:eastAsia="Cambria"/>
          <w:sz w:val="22"/>
          <w:szCs w:val="22"/>
        </w:rPr>
        <w:t xml:space="preserve"> Wojewódzkiego Wielospecjalistycznego                                            Centrum Onkologii i Traumatologii im. M. Kopernika w Łodzi w celu utworzenia pokoju do realizacji badań klinicznych  oraz utworzenia strefy pacjenta.</w:t>
      </w:r>
    </w:p>
    <w:p w14:paraId="10ABF6FF" w14:textId="77777777" w:rsidR="00ED3A89" w:rsidRPr="00ED3A89" w:rsidRDefault="00ED3A89" w:rsidP="00ED3A89">
      <w:pPr>
        <w:spacing w:line="276" w:lineRule="auto"/>
        <w:ind w:right="-709"/>
        <w:rPr>
          <w:rFonts w:eastAsia="Cambria"/>
          <w:sz w:val="22"/>
          <w:szCs w:val="22"/>
        </w:rPr>
      </w:pPr>
    </w:p>
    <w:p w14:paraId="36CE22BC" w14:textId="77777777" w:rsidR="00D812D3" w:rsidRPr="00D812D3" w:rsidRDefault="00D812D3" w:rsidP="00D812D3">
      <w:pPr>
        <w:spacing w:line="276" w:lineRule="auto"/>
        <w:ind w:right="-709"/>
        <w:rPr>
          <w:b/>
          <w:bCs/>
          <w:sz w:val="22"/>
          <w:szCs w:val="22"/>
        </w:rPr>
      </w:pPr>
    </w:p>
    <w:p w14:paraId="20706A42" w14:textId="58F4A15A" w:rsidR="00EA02E5" w:rsidRPr="00D812D3" w:rsidRDefault="00EA02E5" w:rsidP="00D812D3">
      <w:pPr>
        <w:pStyle w:val="Akapitzlist"/>
        <w:numPr>
          <w:ilvl w:val="1"/>
          <w:numId w:val="67"/>
        </w:numPr>
        <w:spacing w:line="276" w:lineRule="auto"/>
        <w:ind w:right="-709"/>
        <w:rPr>
          <w:b/>
          <w:bCs/>
          <w:sz w:val="22"/>
          <w:szCs w:val="22"/>
        </w:rPr>
      </w:pPr>
      <w:r w:rsidRPr="00D812D3">
        <w:rPr>
          <w:rFonts w:eastAsia="Cambria"/>
          <w:b/>
          <w:bCs/>
          <w:sz w:val="22"/>
          <w:szCs w:val="22"/>
        </w:rPr>
        <w:t>Charakterystyczne parametry określające zakres robót</w:t>
      </w:r>
      <w:bookmarkEnd w:id="0"/>
    </w:p>
    <w:p w14:paraId="13A931E2" w14:textId="77777777" w:rsidR="00EA02E5" w:rsidRPr="00C015FE" w:rsidRDefault="00EA02E5" w:rsidP="00EA02E5">
      <w:pPr>
        <w:rPr>
          <w:sz w:val="22"/>
          <w:szCs w:val="22"/>
        </w:rPr>
      </w:pPr>
    </w:p>
    <w:p w14:paraId="3C8C2053" w14:textId="58B65AC3" w:rsidR="00D85845" w:rsidRPr="00D85845" w:rsidRDefault="00C23597" w:rsidP="00D85845">
      <w:pPr>
        <w:rPr>
          <w:sz w:val="22"/>
          <w:szCs w:val="22"/>
        </w:rPr>
      </w:pPr>
      <w:r>
        <w:rPr>
          <w:sz w:val="22"/>
          <w:szCs w:val="22"/>
        </w:rPr>
        <w:t xml:space="preserve">Lokalizacja: </w:t>
      </w:r>
      <w:r w:rsidR="00D85845" w:rsidRPr="00D85845">
        <w:rPr>
          <w:sz w:val="22"/>
          <w:szCs w:val="22"/>
        </w:rPr>
        <w:t>Wojewódzki</w:t>
      </w:r>
      <w:r w:rsidR="00D85845">
        <w:rPr>
          <w:sz w:val="22"/>
          <w:szCs w:val="22"/>
        </w:rPr>
        <w:t>e</w:t>
      </w:r>
      <w:r w:rsidR="00D85845" w:rsidRPr="00D85845">
        <w:rPr>
          <w:sz w:val="22"/>
          <w:szCs w:val="22"/>
        </w:rPr>
        <w:t xml:space="preserve"> Wielospecjalistyczne Centrum Onkologii i Traumatologii</w:t>
      </w:r>
    </w:p>
    <w:p w14:paraId="477A3A9E" w14:textId="66C0F5FA" w:rsidR="00D85845" w:rsidRDefault="00D85845" w:rsidP="00D85845">
      <w:pPr>
        <w:ind w:firstLine="1204"/>
        <w:rPr>
          <w:sz w:val="22"/>
          <w:szCs w:val="22"/>
        </w:rPr>
      </w:pPr>
      <w:r w:rsidRPr="00D85845">
        <w:rPr>
          <w:sz w:val="22"/>
          <w:szCs w:val="22"/>
        </w:rPr>
        <w:t>im. M. Kopernika w Łodzi</w:t>
      </w:r>
    </w:p>
    <w:p w14:paraId="14D63064" w14:textId="4199E1DA" w:rsidR="00C23597" w:rsidRDefault="00C23597" w:rsidP="00D85845">
      <w:pPr>
        <w:ind w:firstLine="1204"/>
        <w:rPr>
          <w:sz w:val="22"/>
          <w:szCs w:val="22"/>
        </w:rPr>
      </w:pPr>
      <w:r>
        <w:rPr>
          <w:sz w:val="22"/>
          <w:szCs w:val="22"/>
        </w:rPr>
        <w:t xml:space="preserve">parter budynku </w:t>
      </w:r>
      <w:r w:rsidRPr="00C23597">
        <w:rPr>
          <w:sz w:val="22"/>
          <w:szCs w:val="22"/>
        </w:rPr>
        <w:t>Ośrod</w:t>
      </w:r>
      <w:r>
        <w:rPr>
          <w:sz w:val="22"/>
          <w:szCs w:val="22"/>
        </w:rPr>
        <w:t>ek</w:t>
      </w:r>
      <w:r w:rsidRPr="00C23597">
        <w:rPr>
          <w:sz w:val="22"/>
          <w:szCs w:val="22"/>
        </w:rPr>
        <w:t xml:space="preserve"> </w:t>
      </w:r>
      <w:proofErr w:type="spellStart"/>
      <w:r w:rsidRPr="00C23597">
        <w:rPr>
          <w:sz w:val="22"/>
          <w:szCs w:val="22"/>
        </w:rPr>
        <w:t>Onkohematologii</w:t>
      </w:r>
      <w:proofErr w:type="spellEnd"/>
    </w:p>
    <w:p w14:paraId="54AA28E5" w14:textId="77777777" w:rsidR="00D812D3" w:rsidRDefault="00C23597" w:rsidP="00D812D3">
      <w:pPr>
        <w:ind w:firstLine="1204"/>
        <w:rPr>
          <w:sz w:val="22"/>
          <w:szCs w:val="22"/>
        </w:rPr>
      </w:pPr>
      <w:r>
        <w:rPr>
          <w:sz w:val="22"/>
          <w:szCs w:val="22"/>
        </w:rPr>
        <w:t xml:space="preserve">ul. </w:t>
      </w:r>
      <w:r w:rsidR="00D85845" w:rsidRPr="00D85845">
        <w:rPr>
          <w:sz w:val="22"/>
          <w:szCs w:val="22"/>
        </w:rPr>
        <w:t>Konstantego Ciołkowskiego 2, 93-510 Łódź</w:t>
      </w:r>
    </w:p>
    <w:p w14:paraId="6E325A60" w14:textId="77777777" w:rsidR="00D812D3" w:rsidRDefault="00D812D3" w:rsidP="00D812D3">
      <w:pPr>
        <w:ind w:firstLine="1204"/>
        <w:rPr>
          <w:sz w:val="22"/>
          <w:szCs w:val="22"/>
        </w:rPr>
      </w:pPr>
    </w:p>
    <w:p w14:paraId="3A6E43AD" w14:textId="77777777" w:rsidR="00D812D3" w:rsidRDefault="00D85845" w:rsidP="00D812D3">
      <w:pPr>
        <w:rPr>
          <w:sz w:val="22"/>
          <w:szCs w:val="22"/>
        </w:rPr>
      </w:pPr>
      <w:r w:rsidRPr="00C015FE">
        <w:rPr>
          <w:sz w:val="22"/>
          <w:szCs w:val="22"/>
        </w:rPr>
        <w:t xml:space="preserve">Obszar wskazany do przebudowy obejmuje pomieszczenia wskazane na rysunkach załączonych do opracowania.  </w:t>
      </w:r>
    </w:p>
    <w:p w14:paraId="569A5623" w14:textId="77777777" w:rsidR="00D812D3" w:rsidRDefault="00EA02E5" w:rsidP="00D812D3">
      <w:pPr>
        <w:rPr>
          <w:sz w:val="22"/>
          <w:szCs w:val="22"/>
        </w:rPr>
      </w:pPr>
      <w:r w:rsidRPr="00C015FE">
        <w:rPr>
          <w:sz w:val="22"/>
          <w:szCs w:val="22"/>
        </w:rPr>
        <w:t xml:space="preserve">Powierzchnia objęta zamówieniem: ok. </w:t>
      </w:r>
      <w:r w:rsidR="00D12220" w:rsidRPr="00C015FE">
        <w:rPr>
          <w:sz w:val="22"/>
          <w:szCs w:val="22"/>
        </w:rPr>
        <w:t>140</w:t>
      </w:r>
      <w:r w:rsidRPr="00C015FE">
        <w:rPr>
          <w:sz w:val="22"/>
          <w:szCs w:val="22"/>
        </w:rPr>
        <w:t>m²</w:t>
      </w:r>
      <w:bookmarkStart w:id="1" w:name="_Toc193213057"/>
    </w:p>
    <w:p w14:paraId="2044B9D7" w14:textId="77777777" w:rsidR="00ED3A89" w:rsidRDefault="00ED3A89" w:rsidP="00D812D3">
      <w:pPr>
        <w:rPr>
          <w:sz w:val="22"/>
          <w:szCs w:val="22"/>
        </w:rPr>
      </w:pPr>
    </w:p>
    <w:p w14:paraId="3A499EC2" w14:textId="77777777" w:rsidR="00D812D3" w:rsidRDefault="00D812D3" w:rsidP="00D812D3">
      <w:pPr>
        <w:rPr>
          <w:sz w:val="22"/>
          <w:szCs w:val="22"/>
        </w:rPr>
      </w:pPr>
    </w:p>
    <w:p w14:paraId="4C9B054F" w14:textId="177035E5" w:rsidR="00EA02E5" w:rsidRPr="00D812D3" w:rsidRDefault="00D812D3" w:rsidP="00D812D3">
      <w:pPr>
        <w:ind w:left="426"/>
        <w:rPr>
          <w:sz w:val="22"/>
          <w:szCs w:val="22"/>
        </w:rPr>
      </w:pPr>
      <w:r w:rsidRPr="00D812D3">
        <w:rPr>
          <w:b/>
          <w:bCs/>
          <w:sz w:val="22"/>
          <w:szCs w:val="22"/>
        </w:rPr>
        <w:t xml:space="preserve">1.3 </w:t>
      </w:r>
      <w:r w:rsidR="00EA02E5" w:rsidRPr="00D812D3">
        <w:rPr>
          <w:b/>
          <w:bCs/>
          <w:sz w:val="22"/>
          <w:szCs w:val="22"/>
        </w:rPr>
        <w:t>Zestawienie</w:t>
      </w:r>
      <w:r w:rsidR="00EA02E5" w:rsidRPr="00D60895">
        <w:rPr>
          <w:b/>
          <w:bCs/>
          <w:sz w:val="22"/>
          <w:szCs w:val="22"/>
        </w:rPr>
        <w:t xml:space="preserve"> powierzchni użytkowych i ich funkcji</w:t>
      </w:r>
      <w:bookmarkEnd w:id="1"/>
    </w:p>
    <w:p w14:paraId="72277CF7" w14:textId="77777777" w:rsidR="00EA02E5" w:rsidRPr="00C015FE" w:rsidRDefault="00EA02E5" w:rsidP="00EA02E5">
      <w:pPr>
        <w:pStyle w:val="Akapitzlist"/>
        <w:rPr>
          <w:sz w:val="22"/>
          <w:szCs w:val="22"/>
        </w:rPr>
      </w:pPr>
    </w:p>
    <w:p w14:paraId="7F91D697" w14:textId="77777777" w:rsidR="008C1895" w:rsidRDefault="00EA02E5" w:rsidP="00EA02E5">
      <w:pPr>
        <w:rPr>
          <w:sz w:val="22"/>
          <w:szCs w:val="22"/>
        </w:rPr>
      </w:pPr>
      <w:r w:rsidRPr="00C015FE">
        <w:rPr>
          <w:sz w:val="22"/>
          <w:szCs w:val="22"/>
        </w:rPr>
        <w:t xml:space="preserve">Poniższe zestawienie określa </w:t>
      </w:r>
      <w:r w:rsidRPr="00C015FE">
        <w:rPr>
          <w:sz w:val="22"/>
          <w:szCs w:val="22"/>
          <w:u w:val="single"/>
        </w:rPr>
        <w:t>szacunkową wielkość powierzchni</w:t>
      </w:r>
      <w:r w:rsidRPr="00C015FE">
        <w:rPr>
          <w:sz w:val="22"/>
          <w:szCs w:val="22"/>
        </w:rPr>
        <w:t xml:space="preserve"> dla poszczególnych pomieszczeń wchodzących w skład zespołu. </w:t>
      </w:r>
    </w:p>
    <w:p w14:paraId="61B856DF" w14:textId="77777777" w:rsidR="00EA02E5" w:rsidRPr="00C015FE" w:rsidRDefault="00EA02E5" w:rsidP="00EA02E5">
      <w:pPr>
        <w:rPr>
          <w:sz w:val="22"/>
          <w:szCs w:val="22"/>
        </w:rPr>
      </w:pPr>
    </w:p>
    <w:tbl>
      <w:tblPr>
        <w:tblW w:w="4554" w:type="pct"/>
        <w:tblInd w:w="299" w:type="dxa"/>
        <w:tblCellMar>
          <w:left w:w="0" w:type="dxa"/>
          <w:right w:w="0" w:type="dxa"/>
        </w:tblCellMar>
        <w:tblLook w:val="04A0" w:firstRow="1" w:lastRow="0" w:firstColumn="1" w:lastColumn="0" w:noHBand="0" w:noVBand="1"/>
      </w:tblPr>
      <w:tblGrid>
        <w:gridCol w:w="904"/>
        <w:gridCol w:w="5905"/>
        <w:gridCol w:w="1454"/>
      </w:tblGrid>
      <w:tr w:rsidR="002A1CF8" w:rsidRPr="00C015FE" w14:paraId="33752990" w14:textId="77777777" w:rsidTr="00001853">
        <w:trPr>
          <w:trHeight w:val="440"/>
        </w:trPr>
        <w:tc>
          <w:tcPr>
            <w:tcW w:w="547" w:type="pct"/>
            <w:tcBorders>
              <w:top w:val="nil"/>
              <w:left w:val="nil"/>
              <w:bottom w:val="single" w:sz="8" w:space="0" w:color="auto"/>
              <w:right w:val="nil"/>
            </w:tcBorders>
            <w:tcMar>
              <w:top w:w="15" w:type="dxa"/>
              <w:left w:w="15" w:type="dxa"/>
              <w:bottom w:w="0" w:type="dxa"/>
              <w:right w:w="15" w:type="dxa"/>
            </w:tcMar>
            <w:vAlign w:val="center"/>
            <w:hideMark/>
          </w:tcPr>
          <w:p w14:paraId="77E98E9D" w14:textId="77777777" w:rsidR="00EA02E5" w:rsidRPr="00C015FE" w:rsidRDefault="00EA02E5" w:rsidP="00001853">
            <w:r w:rsidRPr="00C015FE">
              <w:rPr>
                <w:sz w:val="22"/>
                <w:szCs w:val="22"/>
              </w:rPr>
              <w:t>Nr</w:t>
            </w:r>
          </w:p>
        </w:tc>
        <w:tc>
          <w:tcPr>
            <w:tcW w:w="3573" w:type="pct"/>
            <w:tcBorders>
              <w:top w:val="nil"/>
              <w:left w:val="nil"/>
              <w:bottom w:val="single" w:sz="8" w:space="0" w:color="auto"/>
              <w:right w:val="nil"/>
            </w:tcBorders>
            <w:vAlign w:val="center"/>
          </w:tcPr>
          <w:p w14:paraId="56110290" w14:textId="77777777" w:rsidR="00EA02E5" w:rsidRPr="00C015FE" w:rsidRDefault="00EA02E5" w:rsidP="00001853">
            <w:r w:rsidRPr="00C015FE">
              <w:rPr>
                <w:sz w:val="22"/>
                <w:szCs w:val="22"/>
              </w:rPr>
              <w:t>Przeznaczenie pomieszczenie</w:t>
            </w:r>
          </w:p>
        </w:tc>
        <w:tc>
          <w:tcPr>
            <w:tcW w:w="880" w:type="pct"/>
            <w:tcBorders>
              <w:top w:val="nil"/>
              <w:left w:val="nil"/>
              <w:bottom w:val="single" w:sz="8" w:space="0" w:color="auto"/>
              <w:right w:val="nil"/>
            </w:tcBorders>
            <w:tcMar>
              <w:top w:w="15" w:type="dxa"/>
              <w:left w:w="15" w:type="dxa"/>
              <w:bottom w:w="0" w:type="dxa"/>
              <w:right w:w="15" w:type="dxa"/>
            </w:tcMar>
            <w:vAlign w:val="center"/>
            <w:hideMark/>
          </w:tcPr>
          <w:p w14:paraId="659C2CF2" w14:textId="77777777" w:rsidR="00EA02E5" w:rsidRPr="00C015FE" w:rsidRDefault="00EA02E5" w:rsidP="00001853">
            <w:r w:rsidRPr="00C015FE">
              <w:rPr>
                <w:sz w:val="22"/>
                <w:szCs w:val="22"/>
              </w:rPr>
              <w:t>pow. [m]²]</w:t>
            </w:r>
          </w:p>
        </w:tc>
      </w:tr>
      <w:tr w:rsidR="002A1CF8" w:rsidRPr="00C015FE" w14:paraId="677C7F1F" w14:textId="77777777" w:rsidTr="00001853">
        <w:trPr>
          <w:trHeight w:val="440"/>
        </w:trPr>
        <w:tc>
          <w:tcPr>
            <w:tcW w:w="547" w:type="pct"/>
            <w:tcBorders>
              <w:top w:val="nil"/>
              <w:left w:val="nil"/>
              <w:bottom w:val="single" w:sz="4" w:space="0" w:color="auto"/>
              <w:right w:val="nil"/>
            </w:tcBorders>
            <w:noWrap/>
            <w:tcMar>
              <w:top w:w="15" w:type="dxa"/>
              <w:left w:w="15" w:type="dxa"/>
              <w:bottom w:w="0" w:type="dxa"/>
              <w:right w:w="15" w:type="dxa"/>
            </w:tcMar>
            <w:vAlign w:val="center"/>
            <w:hideMark/>
          </w:tcPr>
          <w:p w14:paraId="30C85780" w14:textId="77777777" w:rsidR="00EA02E5" w:rsidRPr="00C015FE" w:rsidRDefault="00EA02E5" w:rsidP="00001853">
            <w:r w:rsidRPr="00C015FE">
              <w:rPr>
                <w:sz w:val="22"/>
                <w:szCs w:val="22"/>
              </w:rPr>
              <w:t>0.1</w:t>
            </w:r>
          </w:p>
        </w:tc>
        <w:tc>
          <w:tcPr>
            <w:tcW w:w="3573" w:type="pct"/>
            <w:tcBorders>
              <w:top w:val="nil"/>
              <w:left w:val="nil"/>
              <w:bottom w:val="single" w:sz="4" w:space="0" w:color="auto"/>
              <w:right w:val="nil"/>
            </w:tcBorders>
            <w:vAlign w:val="center"/>
          </w:tcPr>
          <w:p w14:paraId="10D18958" w14:textId="374D5938" w:rsidR="00EA02E5" w:rsidRPr="00C015FE" w:rsidRDefault="00042F9F" w:rsidP="00001853">
            <w:r w:rsidRPr="00C015FE">
              <w:rPr>
                <w:sz w:val="22"/>
                <w:szCs w:val="22"/>
              </w:rPr>
              <w:t>Strefa pacjenta A</w:t>
            </w:r>
          </w:p>
        </w:tc>
        <w:tc>
          <w:tcPr>
            <w:tcW w:w="880" w:type="pct"/>
            <w:tcBorders>
              <w:top w:val="nil"/>
              <w:left w:val="nil"/>
              <w:bottom w:val="single" w:sz="4" w:space="0" w:color="auto"/>
              <w:right w:val="nil"/>
            </w:tcBorders>
            <w:noWrap/>
            <w:tcMar>
              <w:top w:w="15" w:type="dxa"/>
              <w:left w:w="15" w:type="dxa"/>
              <w:bottom w:w="0" w:type="dxa"/>
              <w:right w:w="15" w:type="dxa"/>
            </w:tcMar>
            <w:vAlign w:val="center"/>
            <w:hideMark/>
          </w:tcPr>
          <w:p w14:paraId="518E9F27" w14:textId="027E7BAF" w:rsidR="00EA02E5" w:rsidRPr="00C015FE" w:rsidRDefault="00053B1C" w:rsidP="00001853">
            <w:r w:rsidRPr="00C015FE">
              <w:rPr>
                <w:sz w:val="22"/>
                <w:szCs w:val="22"/>
              </w:rPr>
              <w:t>24,00</w:t>
            </w:r>
          </w:p>
        </w:tc>
      </w:tr>
      <w:tr w:rsidR="002A1CF8" w:rsidRPr="00C015FE" w14:paraId="00153639" w14:textId="77777777" w:rsidTr="00001853">
        <w:trPr>
          <w:trHeight w:val="440"/>
        </w:trPr>
        <w:tc>
          <w:tcPr>
            <w:tcW w:w="547" w:type="pct"/>
            <w:tcBorders>
              <w:top w:val="nil"/>
              <w:left w:val="nil"/>
              <w:bottom w:val="single" w:sz="4" w:space="0" w:color="auto"/>
              <w:right w:val="nil"/>
            </w:tcBorders>
            <w:noWrap/>
            <w:tcMar>
              <w:top w:w="15" w:type="dxa"/>
              <w:left w:w="15" w:type="dxa"/>
              <w:bottom w:w="0" w:type="dxa"/>
              <w:right w:w="15" w:type="dxa"/>
            </w:tcMar>
            <w:vAlign w:val="center"/>
            <w:hideMark/>
          </w:tcPr>
          <w:p w14:paraId="2E25ADF1" w14:textId="77777777" w:rsidR="00EA02E5" w:rsidRPr="00C015FE" w:rsidRDefault="00EA02E5" w:rsidP="00001853">
            <w:r w:rsidRPr="00C015FE">
              <w:rPr>
                <w:sz w:val="22"/>
                <w:szCs w:val="22"/>
              </w:rPr>
              <w:t>0.2</w:t>
            </w:r>
          </w:p>
        </w:tc>
        <w:tc>
          <w:tcPr>
            <w:tcW w:w="3573" w:type="pct"/>
            <w:tcBorders>
              <w:top w:val="nil"/>
              <w:left w:val="nil"/>
              <w:bottom w:val="single" w:sz="4" w:space="0" w:color="auto"/>
              <w:right w:val="nil"/>
            </w:tcBorders>
            <w:vAlign w:val="center"/>
          </w:tcPr>
          <w:p w14:paraId="768EBCAE" w14:textId="128F10F0" w:rsidR="00EA02E5" w:rsidRPr="00C015FE" w:rsidRDefault="00EA02E5" w:rsidP="00001853">
            <w:r w:rsidRPr="00C015FE">
              <w:rPr>
                <w:sz w:val="22"/>
                <w:szCs w:val="22"/>
              </w:rPr>
              <w:t>Strefa pacjenta</w:t>
            </w:r>
            <w:r w:rsidR="00042F9F" w:rsidRPr="00C015FE">
              <w:rPr>
                <w:sz w:val="22"/>
                <w:szCs w:val="22"/>
              </w:rPr>
              <w:t xml:space="preserve"> B</w:t>
            </w:r>
          </w:p>
        </w:tc>
        <w:tc>
          <w:tcPr>
            <w:tcW w:w="880" w:type="pct"/>
            <w:tcBorders>
              <w:top w:val="nil"/>
              <w:left w:val="nil"/>
              <w:bottom w:val="single" w:sz="4" w:space="0" w:color="auto"/>
              <w:right w:val="nil"/>
            </w:tcBorders>
            <w:noWrap/>
            <w:tcMar>
              <w:top w:w="15" w:type="dxa"/>
              <w:left w:w="15" w:type="dxa"/>
              <w:bottom w:w="0" w:type="dxa"/>
              <w:right w:w="15" w:type="dxa"/>
            </w:tcMar>
            <w:vAlign w:val="center"/>
            <w:hideMark/>
          </w:tcPr>
          <w:p w14:paraId="5CE96003" w14:textId="341DC45B" w:rsidR="00EA02E5" w:rsidRPr="00C015FE" w:rsidRDefault="00053B1C" w:rsidP="00001853">
            <w:r w:rsidRPr="00C015FE">
              <w:rPr>
                <w:sz w:val="22"/>
                <w:szCs w:val="22"/>
              </w:rPr>
              <w:t>29,00</w:t>
            </w:r>
          </w:p>
        </w:tc>
      </w:tr>
      <w:tr w:rsidR="002A1CF8" w:rsidRPr="00C015FE" w14:paraId="53653938" w14:textId="77777777" w:rsidTr="00001853">
        <w:trPr>
          <w:trHeight w:val="440"/>
        </w:trPr>
        <w:tc>
          <w:tcPr>
            <w:tcW w:w="547" w:type="pct"/>
            <w:tcBorders>
              <w:top w:val="nil"/>
              <w:left w:val="nil"/>
              <w:bottom w:val="single" w:sz="4" w:space="0" w:color="auto"/>
              <w:right w:val="nil"/>
            </w:tcBorders>
            <w:noWrap/>
            <w:tcMar>
              <w:top w:w="15" w:type="dxa"/>
              <w:left w:w="15" w:type="dxa"/>
              <w:bottom w:w="0" w:type="dxa"/>
              <w:right w:w="15" w:type="dxa"/>
            </w:tcMar>
            <w:vAlign w:val="center"/>
          </w:tcPr>
          <w:p w14:paraId="48CDE819" w14:textId="77777777" w:rsidR="00EA02E5" w:rsidRPr="00C015FE" w:rsidRDefault="00EA02E5" w:rsidP="00001853">
            <w:r w:rsidRPr="00C015FE">
              <w:rPr>
                <w:sz w:val="22"/>
                <w:szCs w:val="22"/>
              </w:rPr>
              <w:t>0.3</w:t>
            </w:r>
          </w:p>
        </w:tc>
        <w:tc>
          <w:tcPr>
            <w:tcW w:w="3573" w:type="pct"/>
            <w:tcBorders>
              <w:top w:val="nil"/>
              <w:left w:val="nil"/>
              <w:bottom w:val="single" w:sz="4" w:space="0" w:color="auto"/>
              <w:right w:val="nil"/>
            </w:tcBorders>
            <w:vAlign w:val="center"/>
          </w:tcPr>
          <w:p w14:paraId="1E4DD430" w14:textId="15D6CE83" w:rsidR="00EA02E5" w:rsidRPr="00C015FE" w:rsidRDefault="00042F9F" w:rsidP="00001853">
            <w:r w:rsidRPr="00C015FE">
              <w:rPr>
                <w:sz w:val="22"/>
                <w:szCs w:val="22"/>
              </w:rPr>
              <w:t>Strefa pacjenta C</w:t>
            </w:r>
          </w:p>
        </w:tc>
        <w:tc>
          <w:tcPr>
            <w:tcW w:w="880" w:type="pct"/>
            <w:tcBorders>
              <w:top w:val="nil"/>
              <w:left w:val="nil"/>
              <w:bottom w:val="single" w:sz="4" w:space="0" w:color="auto"/>
              <w:right w:val="nil"/>
            </w:tcBorders>
            <w:noWrap/>
            <w:tcMar>
              <w:top w:w="15" w:type="dxa"/>
              <w:left w:w="15" w:type="dxa"/>
              <w:bottom w:w="0" w:type="dxa"/>
              <w:right w:w="15" w:type="dxa"/>
            </w:tcMar>
            <w:vAlign w:val="center"/>
          </w:tcPr>
          <w:p w14:paraId="2AD1F308" w14:textId="462E5AFA" w:rsidR="00EA02E5" w:rsidRPr="00C015FE" w:rsidRDefault="00053B1C" w:rsidP="00001853">
            <w:r w:rsidRPr="00C015FE">
              <w:rPr>
                <w:sz w:val="22"/>
                <w:szCs w:val="22"/>
              </w:rPr>
              <w:t>39,00</w:t>
            </w:r>
          </w:p>
        </w:tc>
      </w:tr>
      <w:tr w:rsidR="002A1CF8" w:rsidRPr="00C015FE" w14:paraId="0FB895E2" w14:textId="77777777" w:rsidTr="00001853">
        <w:trPr>
          <w:trHeight w:val="440"/>
        </w:trPr>
        <w:tc>
          <w:tcPr>
            <w:tcW w:w="547" w:type="pct"/>
            <w:tcBorders>
              <w:top w:val="nil"/>
              <w:left w:val="nil"/>
              <w:bottom w:val="single" w:sz="4" w:space="0" w:color="auto"/>
              <w:right w:val="nil"/>
            </w:tcBorders>
            <w:noWrap/>
            <w:tcMar>
              <w:top w:w="15" w:type="dxa"/>
              <w:left w:w="15" w:type="dxa"/>
              <w:bottom w:w="0" w:type="dxa"/>
              <w:right w:w="15" w:type="dxa"/>
            </w:tcMar>
            <w:vAlign w:val="center"/>
          </w:tcPr>
          <w:p w14:paraId="6D5105D6" w14:textId="77777777" w:rsidR="00EA02E5" w:rsidRPr="00C015FE" w:rsidRDefault="00EA02E5" w:rsidP="00001853">
            <w:r w:rsidRPr="00C015FE">
              <w:rPr>
                <w:sz w:val="22"/>
                <w:szCs w:val="22"/>
              </w:rPr>
              <w:t>0.4</w:t>
            </w:r>
          </w:p>
        </w:tc>
        <w:tc>
          <w:tcPr>
            <w:tcW w:w="3573" w:type="pct"/>
            <w:tcBorders>
              <w:top w:val="nil"/>
              <w:left w:val="nil"/>
              <w:bottom w:val="single" w:sz="4" w:space="0" w:color="auto"/>
              <w:right w:val="nil"/>
            </w:tcBorders>
            <w:vAlign w:val="center"/>
          </w:tcPr>
          <w:p w14:paraId="5859E38B" w14:textId="79235851" w:rsidR="00EA02E5" w:rsidRPr="00C015FE" w:rsidRDefault="00D12220" w:rsidP="00001853">
            <w:r w:rsidRPr="00C015FE">
              <w:rPr>
                <w:sz w:val="22"/>
                <w:szCs w:val="22"/>
              </w:rPr>
              <w:t>WC Pacjent</w:t>
            </w:r>
          </w:p>
        </w:tc>
        <w:tc>
          <w:tcPr>
            <w:tcW w:w="880" w:type="pct"/>
            <w:tcBorders>
              <w:top w:val="nil"/>
              <w:left w:val="nil"/>
              <w:bottom w:val="single" w:sz="4" w:space="0" w:color="auto"/>
              <w:right w:val="nil"/>
            </w:tcBorders>
            <w:noWrap/>
            <w:tcMar>
              <w:top w:w="15" w:type="dxa"/>
              <w:left w:w="15" w:type="dxa"/>
              <w:bottom w:w="0" w:type="dxa"/>
              <w:right w:w="15" w:type="dxa"/>
            </w:tcMar>
            <w:vAlign w:val="center"/>
          </w:tcPr>
          <w:p w14:paraId="0B7B2EA1" w14:textId="19C998F4" w:rsidR="00EA02E5" w:rsidRPr="00C015FE" w:rsidRDefault="00053B1C" w:rsidP="00001853">
            <w:r w:rsidRPr="00C015FE">
              <w:t>5,00</w:t>
            </w:r>
          </w:p>
        </w:tc>
      </w:tr>
      <w:tr w:rsidR="002A1CF8" w:rsidRPr="00C015FE" w14:paraId="35C51605" w14:textId="77777777" w:rsidTr="00001853">
        <w:trPr>
          <w:trHeight w:val="440"/>
        </w:trPr>
        <w:tc>
          <w:tcPr>
            <w:tcW w:w="547" w:type="pct"/>
            <w:tcBorders>
              <w:top w:val="nil"/>
              <w:left w:val="nil"/>
              <w:bottom w:val="single" w:sz="4" w:space="0" w:color="auto"/>
              <w:right w:val="nil"/>
            </w:tcBorders>
            <w:noWrap/>
            <w:tcMar>
              <w:top w:w="15" w:type="dxa"/>
              <w:left w:w="15" w:type="dxa"/>
              <w:bottom w:w="0" w:type="dxa"/>
              <w:right w:w="15" w:type="dxa"/>
            </w:tcMar>
            <w:vAlign w:val="center"/>
          </w:tcPr>
          <w:p w14:paraId="375AA5D7" w14:textId="77777777" w:rsidR="00EA02E5" w:rsidRPr="00C015FE" w:rsidRDefault="00EA02E5" w:rsidP="00001853">
            <w:r w:rsidRPr="00C015FE">
              <w:rPr>
                <w:sz w:val="22"/>
                <w:szCs w:val="22"/>
              </w:rPr>
              <w:t>0.5</w:t>
            </w:r>
          </w:p>
        </w:tc>
        <w:tc>
          <w:tcPr>
            <w:tcW w:w="3573" w:type="pct"/>
            <w:tcBorders>
              <w:top w:val="nil"/>
              <w:left w:val="nil"/>
              <w:bottom w:val="single" w:sz="4" w:space="0" w:color="auto"/>
              <w:right w:val="nil"/>
            </w:tcBorders>
            <w:vAlign w:val="center"/>
          </w:tcPr>
          <w:p w14:paraId="2B98FF6D" w14:textId="0B7A06BD" w:rsidR="00EA02E5" w:rsidRPr="00C015FE" w:rsidRDefault="00D12220" w:rsidP="00001853">
            <w:r w:rsidRPr="00C015FE">
              <w:rPr>
                <w:sz w:val="22"/>
                <w:szCs w:val="22"/>
              </w:rPr>
              <w:t>Gabinet badań</w:t>
            </w:r>
            <w:r w:rsidR="00042F9F" w:rsidRPr="00C015FE">
              <w:rPr>
                <w:sz w:val="22"/>
                <w:szCs w:val="22"/>
              </w:rPr>
              <w:t xml:space="preserve"> klinicznych</w:t>
            </w:r>
          </w:p>
        </w:tc>
        <w:tc>
          <w:tcPr>
            <w:tcW w:w="880" w:type="pct"/>
            <w:tcBorders>
              <w:top w:val="nil"/>
              <w:left w:val="nil"/>
              <w:bottom w:val="single" w:sz="4" w:space="0" w:color="auto"/>
              <w:right w:val="nil"/>
            </w:tcBorders>
            <w:noWrap/>
            <w:tcMar>
              <w:top w:w="15" w:type="dxa"/>
              <w:left w:w="15" w:type="dxa"/>
              <w:bottom w:w="0" w:type="dxa"/>
              <w:right w:w="15" w:type="dxa"/>
            </w:tcMar>
            <w:vAlign w:val="center"/>
          </w:tcPr>
          <w:p w14:paraId="278BB5AB" w14:textId="0248A2CE" w:rsidR="00EA02E5" w:rsidRPr="00C015FE" w:rsidRDefault="00053B1C" w:rsidP="00001853">
            <w:r w:rsidRPr="00C015FE">
              <w:rPr>
                <w:sz w:val="22"/>
                <w:szCs w:val="22"/>
              </w:rPr>
              <w:t>13,00</w:t>
            </w:r>
          </w:p>
        </w:tc>
      </w:tr>
      <w:tr w:rsidR="002A1CF8" w:rsidRPr="00C015FE" w14:paraId="0713AA9F" w14:textId="77777777" w:rsidTr="00001853">
        <w:trPr>
          <w:trHeight w:val="440"/>
        </w:trPr>
        <w:tc>
          <w:tcPr>
            <w:tcW w:w="547" w:type="pct"/>
            <w:tcBorders>
              <w:top w:val="nil"/>
              <w:left w:val="nil"/>
              <w:bottom w:val="single" w:sz="4" w:space="0" w:color="auto"/>
              <w:right w:val="nil"/>
            </w:tcBorders>
            <w:noWrap/>
            <w:tcMar>
              <w:top w:w="15" w:type="dxa"/>
              <w:left w:w="15" w:type="dxa"/>
              <w:bottom w:w="0" w:type="dxa"/>
              <w:right w:w="15" w:type="dxa"/>
            </w:tcMar>
            <w:vAlign w:val="center"/>
          </w:tcPr>
          <w:p w14:paraId="64EAA0CB" w14:textId="77777777" w:rsidR="00EA02E5" w:rsidRPr="00C015FE" w:rsidRDefault="00EA02E5" w:rsidP="00001853">
            <w:r w:rsidRPr="00C015FE">
              <w:rPr>
                <w:sz w:val="22"/>
                <w:szCs w:val="22"/>
              </w:rPr>
              <w:t>0.6</w:t>
            </w:r>
          </w:p>
        </w:tc>
        <w:tc>
          <w:tcPr>
            <w:tcW w:w="3573" w:type="pct"/>
            <w:tcBorders>
              <w:top w:val="nil"/>
              <w:left w:val="nil"/>
              <w:bottom w:val="single" w:sz="4" w:space="0" w:color="auto"/>
              <w:right w:val="nil"/>
            </w:tcBorders>
            <w:vAlign w:val="center"/>
          </w:tcPr>
          <w:p w14:paraId="182789EE" w14:textId="1168DDAE" w:rsidR="00EA02E5" w:rsidRPr="00C015FE" w:rsidRDefault="00D12220" w:rsidP="00001853">
            <w:r w:rsidRPr="00C015FE">
              <w:rPr>
                <w:sz w:val="22"/>
                <w:szCs w:val="22"/>
              </w:rPr>
              <w:t>Pokój monitoringu badań klinicznych</w:t>
            </w:r>
          </w:p>
        </w:tc>
        <w:tc>
          <w:tcPr>
            <w:tcW w:w="880" w:type="pct"/>
            <w:tcBorders>
              <w:top w:val="nil"/>
              <w:left w:val="nil"/>
              <w:bottom w:val="single" w:sz="4" w:space="0" w:color="auto"/>
              <w:right w:val="nil"/>
            </w:tcBorders>
            <w:noWrap/>
            <w:tcMar>
              <w:top w:w="15" w:type="dxa"/>
              <w:left w:w="15" w:type="dxa"/>
              <w:bottom w:w="0" w:type="dxa"/>
              <w:right w:w="15" w:type="dxa"/>
            </w:tcMar>
            <w:vAlign w:val="center"/>
          </w:tcPr>
          <w:p w14:paraId="3FE31E71" w14:textId="7D51AFF9" w:rsidR="00EA02E5" w:rsidRPr="00C015FE" w:rsidRDefault="00053B1C" w:rsidP="00001853">
            <w:r w:rsidRPr="00C015FE">
              <w:t>30,00</w:t>
            </w:r>
          </w:p>
        </w:tc>
      </w:tr>
      <w:tr w:rsidR="00EA02E5" w:rsidRPr="00C015FE" w14:paraId="6D6DC90B" w14:textId="77777777" w:rsidTr="00001853">
        <w:trPr>
          <w:trHeight w:val="440"/>
        </w:trPr>
        <w:tc>
          <w:tcPr>
            <w:tcW w:w="547" w:type="pct"/>
            <w:tcBorders>
              <w:top w:val="nil"/>
              <w:left w:val="nil"/>
              <w:bottom w:val="single" w:sz="4" w:space="0" w:color="auto"/>
              <w:right w:val="nil"/>
            </w:tcBorders>
            <w:noWrap/>
            <w:tcMar>
              <w:top w:w="15" w:type="dxa"/>
              <w:left w:w="15" w:type="dxa"/>
              <w:bottom w:w="0" w:type="dxa"/>
              <w:right w:w="15" w:type="dxa"/>
            </w:tcMar>
            <w:vAlign w:val="bottom"/>
            <w:hideMark/>
          </w:tcPr>
          <w:p w14:paraId="6C523A03" w14:textId="77777777" w:rsidR="00EA02E5" w:rsidRPr="00C015FE" w:rsidRDefault="00EA02E5" w:rsidP="00001853"/>
        </w:tc>
        <w:tc>
          <w:tcPr>
            <w:tcW w:w="3573" w:type="pct"/>
            <w:tcBorders>
              <w:top w:val="nil"/>
              <w:left w:val="nil"/>
              <w:bottom w:val="single" w:sz="4" w:space="0" w:color="auto"/>
              <w:right w:val="nil"/>
            </w:tcBorders>
            <w:vAlign w:val="center"/>
          </w:tcPr>
          <w:p w14:paraId="29888020" w14:textId="77777777" w:rsidR="00EA02E5" w:rsidRPr="00C015FE" w:rsidRDefault="00EA02E5" w:rsidP="00001853">
            <w:pPr>
              <w:rPr>
                <w:b/>
              </w:rPr>
            </w:pPr>
            <w:r w:rsidRPr="00C015FE">
              <w:rPr>
                <w:b/>
                <w:sz w:val="22"/>
                <w:szCs w:val="22"/>
              </w:rPr>
              <w:t>Łącznie powierzchnia użytkowa</w:t>
            </w:r>
          </w:p>
        </w:tc>
        <w:tc>
          <w:tcPr>
            <w:tcW w:w="880" w:type="pct"/>
            <w:tcBorders>
              <w:top w:val="nil"/>
              <w:left w:val="nil"/>
              <w:bottom w:val="single" w:sz="4" w:space="0" w:color="auto"/>
              <w:right w:val="nil"/>
            </w:tcBorders>
            <w:noWrap/>
            <w:tcMar>
              <w:top w:w="15" w:type="dxa"/>
              <w:left w:w="15" w:type="dxa"/>
              <w:bottom w:w="0" w:type="dxa"/>
              <w:right w:w="15" w:type="dxa"/>
            </w:tcMar>
            <w:vAlign w:val="center"/>
            <w:hideMark/>
          </w:tcPr>
          <w:p w14:paraId="74A808FD" w14:textId="299A384B" w:rsidR="00EA02E5" w:rsidRPr="00C015FE" w:rsidRDefault="00C87EF8" w:rsidP="00001853">
            <w:pPr>
              <w:rPr>
                <w:b/>
              </w:rPr>
            </w:pPr>
            <w:r w:rsidRPr="00C015FE">
              <w:rPr>
                <w:b/>
                <w:sz w:val="22"/>
                <w:szCs w:val="22"/>
              </w:rPr>
              <w:t>140,00</w:t>
            </w:r>
          </w:p>
        </w:tc>
      </w:tr>
    </w:tbl>
    <w:p w14:paraId="0A8EA1B1" w14:textId="77777777" w:rsidR="00EA02E5" w:rsidRPr="00C015FE" w:rsidRDefault="00EA02E5" w:rsidP="00EA02E5">
      <w:pPr>
        <w:rPr>
          <w:sz w:val="22"/>
          <w:szCs w:val="22"/>
        </w:rPr>
      </w:pPr>
    </w:p>
    <w:p w14:paraId="40C0D034" w14:textId="77777777" w:rsidR="00ED3A89" w:rsidRDefault="00ED3A89" w:rsidP="00EA02E5">
      <w:pPr>
        <w:rPr>
          <w:sz w:val="22"/>
          <w:szCs w:val="22"/>
        </w:rPr>
      </w:pPr>
    </w:p>
    <w:p w14:paraId="1CDDC949" w14:textId="079A2D19" w:rsidR="00EA02E5" w:rsidRPr="00D85845" w:rsidRDefault="00EA02E5" w:rsidP="00EA02E5">
      <w:pPr>
        <w:rPr>
          <w:sz w:val="22"/>
          <w:szCs w:val="22"/>
        </w:rPr>
      </w:pPr>
      <w:r w:rsidRPr="00D85845">
        <w:rPr>
          <w:sz w:val="22"/>
          <w:szCs w:val="22"/>
        </w:rPr>
        <w:lastRenderedPageBreak/>
        <w:t xml:space="preserve">Zamawiający wymaga, aby przed rozpoczęciem </w:t>
      </w:r>
      <w:r w:rsidR="00D85845" w:rsidRPr="00D85845">
        <w:rPr>
          <w:sz w:val="22"/>
          <w:szCs w:val="22"/>
        </w:rPr>
        <w:t>realizacji prac</w:t>
      </w:r>
      <w:r w:rsidRPr="00D85845">
        <w:rPr>
          <w:sz w:val="22"/>
          <w:szCs w:val="22"/>
        </w:rPr>
        <w:t xml:space="preserve"> wykonać inwentaryzację stanu istniejącego w celu weryfikacji założeń powierzchniowych</w:t>
      </w:r>
      <w:r w:rsidR="00D85845" w:rsidRPr="00D85845">
        <w:rPr>
          <w:sz w:val="22"/>
          <w:szCs w:val="22"/>
        </w:rPr>
        <w:t xml:space="preserve"> przyjętych na </w:t>
      </w:r>
      <w:r w:rsidRPr="00D85845">
        <w:rPr>
          <w:sz w:val="22"/>
          <w:szCs w:val="22"/>
        </w:rPr>
        <w:t>załączon</w:t>
      </w:r>
      <w:r w:rsidR="00D85845" w:rsidRPr="00D85845">
        <w:rPr>
          <w:sz w:val="22"/>
          <w:szCs w:val="22"/>
        </w:rPr>
        <w:t>ych do Opisu Przedmiotu Zamówienia (dalej „OPZ”)</w:t>
      </w:r>
      <w:r w:rsidRPr="00D85845">
        <w:rPr>
          <w:sz w:val="22"/>
          <w:szCs w:val="22"/>
        </w:rPr>
        <w:t xml:space="preserve"> rysunk</w:t>
      </w:r>
      <w:r w:rsidR="00D85845" w:rsidRPr="00D85845">
        <w:rPr>
          <w:sz w:val="22"/>
          <w:szCs w:val="22"/>
        </w:rPr>
        <w:t>ach</w:t>
      </w:r>
      <w:r w:rsidRPr="00D85845">
        <w:rPr>
          <w:sz w:val="22"/>
          <w:szCs w:val="22"/>
        </w:rPr>
        <w:t xml:space="preserve"> (Załącznik nr 1</w:t>
      </w:r>
      <w:r w:rsidR="00D85845" w:rsidRPr="00D85845">
        <w:rPr>
          <w:sz w:val="22"/>
          <w:szCs w:val="22"/>
        </w:rPr>
        <w:t xml:space="preserve"> i nr 2</w:t>
      </w:r>
      <w:r w:rsidRPr="00D85845">
        <w:rPr>
          <w:sz w:val="22"/>
          <w:szCs w:val="22"/>
        </w:rPr>
        <w:t>)</w:t>
      </w:r>
      <w:r w:rsidR="00D85845" w:rsidRPr="00D85845">
        <w:rPr>
          <w:sz w:val="22"/>
          <w:szCs w:val="22"/>
        </w:rPr>
        <w:t>, które</w:t>
      </w:r>
      <w:r w:rsidRPr="00D85845">
        <w:rPr>
          <w:sz w:val="22"/>
          <w:szCs w:val="22"/>
        </w:rPr>
        <w:t xml:space="preserve"> mają charakter poglądowy. </w:t>
      </w:r>
    </w:p>
    <w:p w14:paraId="4A8302B7" w14:textId="77777777" w:rsidR="009056B4" w:rsidRDefault="009056B4" w:rsidP="00EA02E5">
      <w:pPr>
        <w:rPr>
          <w:sz w:val="22"/>
          <w:szCs w:val="22"/>
        </w:rPr>
      </w:pPr>
    </w:p>
    <w:p w14:paraId="455D33AE" w14:textId="0312F103" w:rsidR="00D85845" w:rsidRPr="00C015FE" w:rsidRDefault="00D85845" w:rsidP="00D85845">
      <w:pPr>
        <w:rPr>
          <w:sz w:val="22"/>
          <w:szCs w:val="22"/>
        </w:rPr>
      </w:pPr>
      <w:r>
        <w:rPr>
          <w:sz w:val="22"/>
          <w:szCs w:val="22"/>
        </w:rPr>
        <w:t xml:space="preserve">Docelowy układ </w:t>
      </w:r>
      <w:r w:rsidRPr="00C015FE">
        <w:rPr>
          <w:sz w:val="22"/>
          <w:szCs w:val="22"/>
        </w:rPr>
        <w:t>pomieszczeń wraz z ich ukształtowaniem i aranżacją zosta</w:t>
      </w:r>
      <w:r>
        <w:rPr>
          <w:sz w:val="22"/>
          <w:szCs w:val="22"/>
        </w:rPr>
        <w:t>ł</w:t>
      </w:r>
      <w:r w:rsidRPr="00C015FE">
        <w:rPr>
          <w:sz w:val="22"/>
          <w:szCs w:val="22"/>
        </w:rPr>
        <w:t xml:space="preserve"> określony </w:t>
      </w:r>
      <w:r w:rsidR="00ED3A89">
        <w:rPr>
          <w:sz w:val="22"/>
          <w:szCs w:val="22"/>
        </w:rPr>
        <w:t xml:space="preserve">                         </w:t>
      </w:r>
      <w:r>
        <w:rPr>
          <w:sz w:val="22"/>
          <w:szCs w:val="22"/>
        </w:rPr>
        <w:t>w załączonych do niniejszego Opisu dokumentach</w:t>
      </w:r>
      <w:r w:rsidR="00C254D3">
        <w:rPr>
          <w:sz w:val="22"/>
          <w:szCs w:val="22"/>
        </w:rPr>
        <w:t>.</w:t>
      </w:r>
    </w:p>
    <w:p w14:paraId="40BA47B1" w14:textId="77777777" w:rsidR="00D85845" w:rsidRDefault="00D85845" w:rsidP="00EA02E5">
      <w:pPr>
        <w:rPr>
          <w:sz w:val="22"/>
          <w:szCs w:val="22"/>
        </w:rPr>
      </w:pPr>
    </w:p>
    <w:p w14:paraId="495A46F0" w14:textId="77777777" w:rsidR="00D85845" w:rsidRDefault="00D85845" w:rsidP="00D812D3">
      <w:pPr>
        <w:ind w:left="426"/>
        <w:rPr>
          <w:sz w:val="22"/>
          <w:szCs w:val="22"/>
        </w:rPr>
      </w:pPr>
    </w:p>
    <w:p w14:paraId="71331A0C" w14:textId="797F9FB2" w:rsidR="00C015FE" w:rsidRPr="00D60895" w:rsidRDefault="00D812D3" w:rsidP="00D812D3">
      <w:pPr>
        <w:ind w:left="426"/>
        <w:rPr>
          <w:b/>
          <w:bCs/>
          <w:sz w:val="22"/>
          <w:szCs w:val="22"/>
        </w:rPr>
      </w:pPr>
      <w:r>
        <w:rPr>
          <w:b/>
          <w:bCs/>
          <w:sz w:val="22"/>
          <w:szCs w:val="22"/>
        </w:rPr>
        <w:t>1.4</w:t>
      </w:r>
      <w:r w:rsidR="00D60895" w:rsidRPr="00D60895">
        <w:rPr>
          <w:b/>
          <w:bCs/>
          <w:sz w:val="22"/>
          <w:szCs w:val="22"/>
        </w:rPr>
        <w:t xml:space="preserve"> </w:t>
      </w:r>
      <w:r w:rsidR="00D60895">
        <w:rPr>
          <w:b/>
          <w:bCs/>
          <w:sz w:val="22"/>
          <w:szCs w:val="22"/>
        </w:rPr>
        <w:t>Szczegółowy z</w:t>
      </w:r>
      <w:r w:rsidR="00D60895" w:rsidRPr="00D60895">
        <w:rPr>
          <w:b/>
          <w:bCs/>
          <w:sz w:val="22"/>
          <w:szCs w:val="22"/>
        </w:rPr>
        <w:t>akres prac</w:t>
      </w:r>
    </w:p>
    <w:p w14:paraId="48A5088E" w14:textId="77777777" w:rsidR="00D60895" w:rsidRDefault="00D60895" w:rsidP="00D60895">
      <w:pPr>
        <w:rPr>
          <w:sz w:val="22"/>
          <w:szCs w:val="22"/>
        </w:rPr>
      </w:pPr>
    </w:p>
    <w:p w14:paraId="22AD3E6C" w14:textId="10CA59E0" w:rsidR="00D60895" w:rsidRDefault="00D60895" w:rsidP="00D60895">
      <w:pPr>
        <w:rPr>
          <w:sz w:val="22"/>
          <w:szCs w:val="22"/>
        </w:rPr>
      </w:pPr>
      <w:r w:rsidRPr="00D60895">
        <w:rPr>
          <w:sz w:val="22"/>
          <w:szCs w:val="22"/>
        </w:rPr>
        <w:t xml:space="preserve">Inwestycję należy wykonać w wysokim standardzie wykończenia elementów zewnętrznych </w:t>
      </w:r>
      <w:r w:rsidR="00ED3A89">
        <w:rPr>
          <w:sz w:val="22"/>
          <w:szCs w:val="22"/>
        </w:rPr>
        <w:t xml:space="preserve">                  </w:t>
      </w:r>
      <w:r w:rsidRPr="00D60895">
        <w:rPr>
          <w:sz w:val="22"/>
          <w:szCs w:val="22"/>
        </w:rPr>
        <w:t>i wewnętrznych, z zastosowaniem materiałów i technologii trwałych, odpornych na uszkodzenia i zabrudzenia, sprawdzonych i ekonomicznych w eksploatacji. Standard wykończeniowy dotyczy stosowania dobrej jakości materiałów i wyposażenia oferowanych na rynku. Opisane powyżej wytyczne dotyczą jednocześnie sprzętu, urządzeń, mebli i innego wyposażenia dostarczanych w ramach Inwestycji</w:t>
      </w:r>
      <w:r>
        <w:rPr>
          <w:sz w:val="22"/>
          <w:szCs w:val="22"/>
        </w:rPr>
        <w:t>. Dobór materiałów wykończeniowych wymaga akceptacji Zamawiającego.</w:t>
      </w:r>
    </w:p>
    <w:p w14:paraId="6609BE36" w14:textId="77777777" w:rsidR="00D60895" w:rsidRPr="00C015FE" w:rsidRDefault="00D60895" w:rsidP="00EA02E5">
      <w:pPr>
        <w:rPr>
          <w:sz w:val="22"/>
          <w:szCs w:val="22"/>
        </w:rPr>
      </w:pPr>
    </w:p>
    <w:p w14:paraId="1AF7A1AA" w14:textId="77777777" w:rsidR="008A2A13" w:rsidRPr="00C015FE" w:rsidRDefault="00513D40" w:rsidP="00D06F9D">
      <w:pPr>
        <w:rPr>
          <w:sz w:val="22"/>
          <w:szCs w:val="22"/>
        </w:rPr>
      </w:pPr>
      <w:r w:rsidRPr="00C015FE">
        <w:rPr>
          <w:sz w:val="22"/>
          <w:szCs w:val="22"/>
        </w:rPr>
        <w:t>W zakresie p</w:t>
      </w:r>
      <w:r w:rsidR="00F14429" w:rsidRPr="00C015FE">
        <w:rPr>
          <w:sz w:val="22"/>
          <w:szCs w:val="22"/>
        </w:rPr>
        <w:t>rac wykonywany</w:t>
      </w:r>
      <w:r w:rsidRPr="00C015FE">
        <w:rPr>
          <w:sz w:val="22"/>
          <w:szCs w:val="22"/>
        </w:rPr>
        <w:t xml:space="preserve"> będzie w szczególności</w:t>
      </w:r>
      <w:r w:rsidR="008A2A13" w:rsidRPr="00C015FE">
        <w:rPr>
          <w:sz w:val="22"/>
          <w:szCs w:val="22"/>
        </w:rPr>
        <w:t>:</w:t>
      </w:r>
    </w:p>
    <w:p w14:paraId="15DBE67B" w14:textId="77777777" w:rsidR="009056B4" w:rsidRPr="00C015FE" w:rsidRDefault="009056B4" w:rsidP="009056B4">
      <w:pPr>
        <w:pStyle w:val="Akapitzlist"/>
        <w:ind w:left="1068"/>
        <w:rPr>
          <w:sz w:val="22"/>
          <w:szCs w:val="22"/>
        </w:rPr>
      </w:pPr>
    </w:p>
    <w:p w14:paraId="05A32DD0" w14:textId="119ECB35" w:rsidR="00D5114D" w:rsidRPr="00C015FE" w:rsidRDefault="00042F9F" w:rsidP="009056B4">
      <w:pPr>
        <w:pStyle w:val="Akapitzlist"/>
        <w:numPr>
          <w:ilvl w:val="0"/>
          <w:numId w:val="13"/>
        </w:numPr>
        <w:rPr>
          <w:sz w:val="22"/>
          <w:szCs w:val="22"/>
        </w:rPr>
      </w:pPr>
      <w:r w:rsidRPr="00C015FE">
        <w:rPr>
          <w:sz w:val="22"/>
          <w:szCs w:val="22"/>
        </w:rPr>
        <w:t>Strefa pacjenta A</w:t>
      </w:r>
      <w:r w:rsidR="009056B4" w:rsidRPr="00C015FE">
        <w:rPr>
          <w:sz w:val="22"/>
          <w:szCs w:val="22"/>
        </w:rPr>
        <w:t>:</w:t>
      </w:r>
    </w:p>
    <w:p w14:paraId="24703D92" w14:textId="6E377D17" w:rsidR="002E061A" w:rsidRPr="00C015FE" w:rsidRDefault="002E061A" w:rsidP="00D60895">
      <w:pPr>
        <w:pStyle w:val="Akapitzlist"/>
        <w:numPr>
          <w:ilvl w:val="0"/>
          <w:numId w:val="59"/>
        </w:numPr>
        <w:ind w:left="851" w:hanging="425"/>
        <w:rPr>
          <w:sz w:val="22"/>
          <w:szCs w:val="22"/>
        </w:rPr>
      </w:pPr>
      <w:r w:rsidRPr="00C015FE">
        <w:rPr>
          <w:sz w:val="22"/>
          <w:szCs w:val="22"/>
        </w:rPr>
        <w:t>Demontaż wykładziny podłogowej, odbo</w:t>
      </w:r>
      <w:r w:rsidR="007E3543" w:rsidRPr="00C015FE">
        <w:rPr>
          <w:sz w:val="22"/>
          <w:szCs w:val="22"/>
        </w:rPr>
        <w:t>jnic ściennych, narożników,</w:t>
      </w:r>
    </w:p>
    <w:p w14:paraId="235AE049" w14:textId="3815712A" w:rsidR="007E3543" w:rsidRPr="00C015FE" w:rsidRDefault="007573CF" w:rsidP="00D60895">
      <w:pPr>
        <w:pStyle w:val="Akapitzlist"/>
        <w:numPr>
          <w:ilvl w:val="0"/>
          <w:numId w:val="59"/>
        </w:numPr>
        <w:ind w:left="851" w:hanging="425"/>
        <w:rPr>
          <w:sz w:val="22"/>
          <w:szCs w:val="22"/>
        </w:rPr>
      </w:pPr>
      <w:r w:rsidRPr="00C015FE">
        <w:rPr>
          <w:sz w:val="22"/>
          <w:szCs w:val="22"/>
        </w:rPr>
        <w:t>Wykonanie wylewki samopoziomującej, z wyrównaniem poziomów z progiem drzwi zewnętrznych,</w:t>
      </w:r>
    </w:p>
    <w:p w14:paraId="5BD5D718" w14:textId="1AD0EEBE" w:rsidR="00A301E8" w:rsidRPr="00C015FE" w:rsidRDefault="004B1DB9" w:rsidP="00D60895">
      <w:pPr>
        <w:pStyle w:val="Akapitzlist"/>
        <w:numPr>
          <w:ilvl w:val="0"/>
          <w:numId w:val="59"/>
        </w:numPr>
        <w:ind w:left="851" w:hanging="425"/>
        <w:rPr>
          <w:sz w:val="22"/>
          <w:szCs w:val="22"/>
        </w:rPr>
      </w:pPr>
      <w:r w:rsidRPr="00C015FE">
        <w:rPr>
          <w:sz w:val="22"/>
          <w:szCs w:val="22"/>
        </w:rPr>
        <w:t xml:space="preserve">Wykonanie podłogi w płytkach spiekanych gładkich o antypoślizgowości R10 </w:t>
      </w:r>
      <w:r w:rsidR="002E061A" w:rsidRPr="00C015FE">
        <w:rPr>
          <w:sz w:val="22"/>
          <w:szCs w:val="22"/>
        </w:rPr>
        <w:t>- płytki formatu 60cm x 60cm,</w:t>
      </w:r>
      <w:r w:rsidRPr="00C015FE">
        <w:rPr>
          <w:sz w:val="22"/>
          <w:szCs w:val="22"/>
        </w:rPr>
        <w:t xml:space="preserve"> wykonanie cokołu z płytek na wysokości 12cm</w:t>
      </w:r>
      <w:r w:rsidR="000D4750" w:rsidRPr="00C015FE">
        <w:rPr>
          <w:sz w:val="22"/>
          <w:szCs w:val="22"/>
        </w:rPr>
        <w:t xml:space="preserve"> </w:t>
      </w:r>
      <w:r w:rsidR="00ED3A89">
        <w:rPr>
          <w:sz w:val="22"/>
          <w:szCs w:val="22"/>
        </w:rPr>
        <w:t xml:space="preserve">                                          </w:t>
      </w:r>
      <w:r w:rsidR="000D4750" w:rsidRPr="00C015FE">
        <w:rPr>
          <w:sz w:val="22"/>
          <w:szCs w:val="22"/>
        </w:rPr>
        <w:t>z zabezpieczeniem górnej krawędzi cokołu przed osadzaniem się kurzu,</w:t>
      </w:r>
    </w:p>
    <w:p w14:paraId="61FCE760" w14:textId="3136A305" w:rsidR="00C015FE" w:rsidRDefault="005C2EAB" w:rsidP="00D60895">
      <w:pPr>
        <w:pStyle w:val="Akapitzlist"/>
        <w:numPr>
          <w:ilvl w:val="0"/>
          <w:numId w:val="59"/>
        </w:numPr>
        <w:ind w:left="851" w:hanging="425"/>
        <w:rPr>
          <w:sz w:val="22"/>
          <w:szCs w:val="22"/>
        </w:rPr>
      </w:pPr>
      <w:r w:rsidRPr="00C015FE">
        <w:rPr>
          <w:sz w:val="22"/>
          <w:szCs w:val="22"/>
        </w:rPr>
        <w:t>Przeszlifowanie ścian- wyrównanie i uzupełnienie ubytków, ewentualne tynkowanie</w:t>
      </w:r>
      <w:r w:rsidR="00A301E8" w:rsidRPr="00C015FE">
        <w:rPr>
          <w:sz w:val="22"/>
          <w:szCs w:val="22"/>
        </w:rPr>
        <w:t xml:space="preserve">, zagruntowanie i pomalowanie ścian wewnętrznych przy czym część ścian </w:t>
      </w:r>
      <w:r w:rsidR="00ED3A89">
        <w:rPr>
          <w:sz w:val="22"/>
          <w:szCs w:val="22"/>
        </w:rPr>
        <w:t xml:space="preserve">                               </w:t>
      </w:r>
      <w:r w:rsidR="00A301E8" w:rsidRPr="00C015FE">
        <w:rPr>
          <w:sz w:val="22"/>
          <w:szCs w:val="22"/>
        </w:rPr>
        <w:t xml:space="preserve">z wykończeniem </w:t>
      </w:r>
      <w:r w:rsidR="003C7EEF" w:rsidRPr="00C015FE">
        <w:rPr>
          <w:sz w:val="22"/>
          <w:szCs w:val="22"/>
        </w:rPr>
        <w:t>w</w:t>
      </w:r>
      <w:r w:rsidR="00A301E8" w:rsidRPr="00C015FE">
        <w:rPr>
          <w:sz w:val="22"/>
          <w:szCs w:val="22"/>
        </w:rPr>
        <w:t xml:space="preserve"> panel</w:t>
      </w:r>
      <w:r w:rsidR="003C7EEF" w:rsidRPr="00C015FE">
        <w:rPr>
          <w:sz w:val="22"/>
          <w:szCs w:val="22"/>
        </w:rPr>
        <w:t>ach</w:t>
      </w:r>
      <w:r w:rsidR="00A301E8" w:rsidRPr="00C015FE">
        <w:rPr>
          <w:sz w:val="22"/>
          <w:szCs w:val="22"/>
        </w:rPr>
        <w:t xml:space="preserve"> dekoracyjnych lub wykładzin</w:t>
      </w:r>
      <w:r w:rsidR="003C7EEF" w:rsidRPr="00C015FE">
        <w:rPr>
          <w:sz w:val="22"/>
          <w:szCs w:val="22"/>
        </w:rPr>
        <w:t xml:space="preserve">ach </w:t>
      </w:r>
      <w:r w:rsidR="00A301E8" w:rsidRPr="00C015FE">
        <w:rPr>
          <w:sz w:val="22"/>
          <w:szCs w:val="22"/>
        </w:rPr>
        <w:t>przeznaczonych do placówek medycznych oraz</w:t>
      </w:r>
      <w:r w:rsidR="006A4D4D" w:rsidRPr="00C015FE">
        <w:rPr>
          <w:sz w:val="22"/>
          <w:szCs w:val="22"/>
        </w:rPr>
        <w:t xml:space="preserve"> z odpowiednią klasyfikacją ogniową</w:t>
      </w:r>
      <w:r w:rsidR="003C7EEF" w:rsidRPr="00C015FE">
        <w:rPr>
          <w:sz w:val="22"/>
          <w:szCs w:val="22"/>
        </w:rPr>
        <w:t xml:space="preserve">. Wykończenie ścian i podłogi zgodnie z projektem wykończenia wnętrz stanowiący Załącznik nr 2 do </w:t>
      </w:r>
      <w:r w:rsidR="00D85845">
        <w:rPr>
          <w:sz w:val="22"/>
          <w:szCs w:val="22"/>
        </w:rPr>
        <w:t>OPZ</w:t>
      </w:r>
      <w:r w:rsidR="003C7EEF" w:rsidRPr="00C015FE">
        <w:rPr>
          <w:sz w:val="22"/>
          <w:szCs w:val="22"/>
        </w:rPr>
        <w:t>,</w:t>
      </w:r>
    </w:p>
    <w:p w14:paraId="321DA12E" w14:textId="3E454815" w:rsidR="00C015FE" w:rsidRPr="00C015FE" w:rsidRDefault="00C015FE" w:rsidP="00D60895">
      <w:pPr>
        <w:pStyle w:val="Akapitzlist"/>
        <w:numPr>
          <w:ilvl w:val="0"/>
          <w:numId w:val="59"/>
        </w:numPr>
        <w:ind w:left="851" w:hanging="425"/>
        <w:rPr>
          <w:sz w:val="22"/>
          <w:szCs w:val="22"/>
        </w:rPr>
      </w:pPr>
      <w:r w:rsidRPr="00C015FE">
        <w:rPr>
          <w:sz w:val="22"/>
          <w:szCs w:val="22"/>
        </w:rPr>
        <w:t>Osadzenie nowej oprawy oświetleniowej na suficie,</w:t>
      </w:r>
    </w:p>
    <w:p w14:paraId="36E376A4" w14:textId="4DD3496F" w:rsidR="003C7EEF" w:rsidRPr="00C015FE" w:rsidRDefault="005C2EAB" w:rsidP="00D60895">
      <w:pPr>
        <w:pStyle w:val="Akapitzlist"/>
        <w:numPr>
          <w:ilvl w:val="0"/>
          <w:numId w:val="59"/>
        </w:numPr>
        <w:ind w:left="851" w:hanging="425"/>
        <w:rPr>
          <w:sz w:val="22"/>
          <w:szCs w:val="22"/>
        </w:rPr>
      </w:pPr>
      <w:r w:rsidRPr="00C015FE">
        <w:rPr>
          <w:sz w:val="22"/>
          <w:szCs w:val="22"/>
        </w:rPr>
        <w:t>Przeszlifowanie, zagruntowanie i pomalowanie sufitu,</w:t>
      </w:r>
    </w:p>
    <w:p w14:paraId="664AD74B" w14:textId="77777777" w:rsidR="00613BDF" w:rsidRPr="00C015FE" w:rsidRDefault="005C2EAB" w:rsidP="00D60895">
      <w:pPr>
        <w:pStyle w:val="Akapitzlist"/>
        <w:numPr>
          <w:ilvl w:val="0"/>
          <w:numId w:val="59"/>
        </w:numPr>
        <w:ind w:left="851" w:hanging="425"/>
        <w:rPr>
          <w:sz w:val="22"/>
          <w:szCs w:val="22"/>
        </w:rPr>
      </w:pPr>
      <w:r w:rsidRPr="00C015FE">
        <w:rPr>
          <w:sz w:val="22"/>
          <w:szCs w:val="22"/>
        </w:rPr>
        <w:t xml:space="preserve">Wykonanie punktu </w:t>
      </w:r>
      <w:proofErr w:type="spellStart"/>
      <w:r w:rsidRPr="00C015FE">
        <w:rPr>
          <w:sz w:val="22"/>
          <w:szCs w:val="22"/>
        </w:rPr>
        <w:t>wodostacji</w:t>
      </w:r>
      <w:proofErr w:type="spellEnd"/>
      <w:r w:rsidRPr="00C015FE">
        <w:rPr>
          <w:sz w:val="22"/>
          <w:szCs w:val="22"/>
        </w:rPr>
        <w:t>- doprowadzenie instalacji wodnej oraz gniazda elektrycznego.</w:t>
      </w:r>
    </w:p>
    <w:p w14:paraId="4C30680F" w14:textId="77777777" w:rsidR="009F75DA" w:rsidRPr="00EF24FF" w:rsidRDefault="00613BDF" w:rsidP="00D60895">
      <w:pPr>
        <w:pStyle w:val="Akapitzlist"/>
        <w:numPr>
          <w:ilvl w:val="0"/>
          <w:numId w:val="59"/>
        </w:numPr>
        <w:ind w:left="851" w:hanging="425"/>
        <w:rPr>
          <w:sz w:val="22"/>
          <w:szCs w:val="22"/>
        </w:rPr>
      </w:pPr>
      <w:r w:rsidRPr="00EF24FF">
        <w:rPr>
          <w:sz w:val="22"/>
          <w:szCs w:val="22"/>
        </w:rPr>
        <w:t>Wyposażenie meblowe w zakresie: siedzisk do poczekalni dla pacjentów. Siedziska połączone w jeden zestaw:</w:t>
      </w:r>
      <w:r w:rsidR="00D60895" w:rsidRPr="00EF24FF">
        <w:rPr>
          <w:sz w:val="22"/>
          <w:szCs w:val="22"/>
        </w:rPr>
        <w:t xml:space="preserve"> </w:t>
      </w:r>
      <w:r w:rsidRPr="00EF24FF">
        <w:rPr>
          <w:sz w:val="22"/>
          <w:szCs w:val="22"/>
        </w:rPr>
        <w:t xml:space="preserve">2 siedziska, 3 siedziska oraz 4 siedziska. </w:t>
      </w:r>
      <w:r w:rsidR="009F75DA" w:rsidRPr="00EF24FF">
        <w:rPr>
          <w:sz w:val="22"/>
          <w:szCs w:val="22"/>
        </w:rPr>
        <w:t>Ilość poszczególnych z</w:t>
      </w:r>
      <w:r w:rsidRPr="00EF24FF">
        <w:rPr>
          <w:sz w:val="22"/>
          <w:szCs w:val="22"/>
        </w:rPr>
        <w:t>estawów</w:t>
      </w:r>
      <w:r w:rsidR="009F75DA" w:rsidRPr="00EF24FF">
        <w:rPr>
          <w:sz w:val="22"/>
          <w:szCs w:val="22"/>
        </w:rPr>
        <w:t>:</w:t>
      </w:r>
      <w:r w:rsidRPr="00EF24FF">
        <w:rPr>
          <w:sz w:val="22"/>
          <w:szCs w:val="22"/>
        </w:rPr>
        <w:t xml:space="preserve"> </w:t>
      </w:r>
    </w:p>
    <w:p w14:paraId="4CBF43F1" w14:textId="2DE94F21" w:rsidR="009F75DA" w:rsidRPr="00EF24FF" w:rsidRDefault="00613BDF" w:rsidP="009F75DA">
      <w:pPr>
        <w:pStyle w:val="Akapitzlist"/>
        <w:numPr>
          <w:ilvl w:val="0"/>
          <w:numId w:val="65"/>
        </w:numPr>
        <w:rPr>
          <w:sz w:val="22"/>
          <w:szCs w:val="22"/>
        </w:rPr>
      </w:pPr>
      <w:r w:rsidRPr="00EF24FF">
        <w:rPr>
          <w:sz w:val="22"/>
          <w:szCs w:val="22"/>
        </w:rPr>
        <w:t xml:space="preserve">z </w:t>
      </w:r>
      <w:r w:rsidR="009F75DA" w:rsidRPr="00EF24FF">
        <w:rPr>
          <w:sz w:val="22"/>
          <w:szCs w:val="22"/>
        </w:rPr>
        <w:t>4</w:t>
      </w:r>
      <w:r w:rsidRPr="00EF24FF">
        <w:rPr>
          <w:sz w:val="22"/>
          <w:szCs w:val="22"/>
        </w:rPr>
        <w:t xml:space="preserve"> siedziskami- 2 szt., </w:t>
      </w:r>
    </w:p>
    <w:p w14:paraId="45539012" w14:textId="24CB9DDD" w:rsidR="009F75DA" w:rsidRPr="00EF24FF" w:rsidRDefault="00613BDF" w:rsidP="009F75DA">
      <w:pPr>
        <w:pStyle w:val="Akapitzlist"/>
        <w:numPr>
          <w:ilvl w:val="0"/>
          <w:numId w:val="65"/>
        </w:numPr>
        <w:rPr>
          <w:sz w:val="22"/>
          <w:szCs w:val="22"/>
        </w:rPr>
      </w:pPr>
      <w:r w:rsidRPr="00EF24FF">
        <w:rPr>
          <w:sz w:val="22"/>
          <w:szCs w:val="22"/>
        </w:rPr>
        <w:t xml:space="preserve">z </w:t>
      </w:r>
      <w:r w:rsidR="009F75DA" w:rsidRPr="00EF24FF">
        <w:rPr>
          <w:sz w:val="22"/>
          <w:szCs w:val="22"/>
        </w:rPr>
        <w:t>3</w:t>
      </w:r>
      <w:r w:rsidRPr="00EF24FF">
        <w:rPr>
          <w:sz w:val="22"/>
          <w:szCs w:val="22"/>
        </w:rPr>
        <w:t xml:space="preserve"> siedziskami- </w:t>
      </w:r>
      <w:r w:rsidR="009F75DA" w:rsidRPr="00EF24FF">
        <w:rPr>
          <w:sz w:val="22"/>
          <w:szCs w:val="22"/>
        </w:rPr>
        <w:t>2</w:t>
      </w:r>
      <w:r w:rsidRPr="00EF24FF">
        <w:rPr>
          <w:sz w:val="22"/>
          <w:szCs w:val="22"/>
        </w:rPr>
        <w:t xml:space="preserve"> szt., </w:t>
      </w:r>
    </w:p>
    <w:p w14:paraId="00424802" w14:textId="23A4851B" w:rsidR="00613BDF" w:rsidRPr="00EF24FF" w:rsidRDefault="00613BDF" w:rsidP="009F75DA">
      <w:pPr>
        <w:pStyle w:val="Akapitzlist"/>
        <w:numPr>
          <w:ilvl w:val="0"/>
          <w:numId w:val="65"/>
        </w:numPr>
        <w:rPr>
          <w:sz w:val="22"/>
          <w:szCs w:val="22"/>
        </w:rPr>
      </w:pPr>
      <w:r w:rsidRPr="00EF24FF">
        <w:rPr>
          <w:sz w:val="22"/>
          <w:szCs w:val="22"/>
        </w:rPr>
        <w:t xml:space="preserve">z </w:t>
      </w:r>
      <w:r w:rsidR="009F75DA" w:rsidRPr="00EF24FF">
        <w:rPr>
          <w:sz w:val="22"/>
          <w:szCs w:val="22"/>
        </w:rPr>
        <w:t>2</w:t>
      </w:r>
      <w:r w:rsidRPr="00EF24FF">
        <w:rPr>
          <w:sz w:val="22"/>
          <w:szCs w:val="22"/>
        </w:rPr>
        <w:t xml:space="preserve"> siedziskami- </w:t>
      </w:r>
      <w:r w:rsidR="009F75DA" w:rsidRPr="00EF24FF">
        <w:rPr>
          <w:sz w:val="22"/>
          <w:szCs w:val="22"/>
        </w:rPr>
        <w:t>1</w:t>
      </w:r>
      <w:r w:rsidRPr="00EF24FF">
        <w:rPr>
          <w:sz w:val="22"/>
          <w:szCs w:val="22"/>
        </w:rPr>
        <w:t xml:space="preserve"> szt.</w:t>
      </w:r>
    </w:p>
    <w:p w14:paraId="01346716" w14:textId="77777777" w:rsidR="009056B4" w:rsidRPr="00C015FE" w:rsidRDefault="009056B4" w:rsidP="00D06F9D">
      <w:pPr>
        <w:rPr>
          <w:sz w:val="22"/>
          <w:szCs w:val="22"/>
        </w:rPr>
      </w:pPr>
    </w:p>
    <w:p w14:paraId="2ED2B8ED" w14:textId="40BA28D8" w:rsidR="005C2EAB" w:rsidRPr="00C015FE" w:rsidRDefault="00042F9F" w:rsidP="005C2EAB">
      <w:pPr>
        <w:pStyle w:val="Akapitzlist"/>
        <w:numPr>
          <w:ilvl w:val="0"/>
          <w:numId w:val="13"/>
        </w:numPr>
        <w:rPr>
          <w:sz w:val="22"/>
          <w:szCs w:val="22"/>
        </w:rPr>
      </w:pPr>
      <w:r w:rsidRPr="00C015FE">
        <w:rPr>
          <w:sz w:val="22"/>
          <w:szCs w:val="22"/>
        </w:rPr>
        <w:t>Strefa pacjenta B</w:t>
      </w:r>
      <w:r w:rsidR="005C2EAB" w:rsidRPr="00C015FE">
        <w:rPr>
          <w:sz w:val="22"/>
          <w:szCs w:val="22"/>
        </w:rPr>
        <w:t>:</w:t>
      </w:r>
    </w:p>
    <w:p w14:paraId="1CB039DE" w14:textId="755DE979" w:rsidR="005C2EAB" w:rsidRPr="00C015FE" w:rsidRDefault="005C2EAB" w:rsidP="00D60895">
      <w:pPr>
        <w:pStyle w:val="Akapitzlist"/>
        <w:numPr>
          <w:ilvl w:val="0"/>
          <w:numId w:val="60"/>
        </w:numPr>
        <w:ind w:left="851" w:hanging="425"/>
        <w:rPr>
          <w:sz w:val="22"/>
          <w:szCs w:val="22"/>
        </w:rPr>
      </w:pPr>
      <w:r w:rsidRPr="00C015FE">
        <w:rPr>
          <w:sz w:val="22"/>
          <w:szCs w:val="22"/>
        </w:rPr>
        <w:t>Demontaż wykładziny podłogowej, odbojnic ściennych, narożników,</w:t>
      </w:r>
    </w:p>
    <w:p w14:paraId="2FA8B3A5" w14:textId="1D35238B" w:rsidR="005C2EAB" w:rsidRPr="00C015FE" w:rsidRDefault="005C2EAB" w:rsidP="00D60895">
      <w:pPr>
        <w:pStyle w:val="Akapitzlist"/>
        <w:numPr>
          <w:ilvl w:val="0"/>
          <w:numId w:val="60"/>
        </w:numPr>
        <w:ind w:left="851" w:hanging="425"/>
        <w:rPr>
          <w:sz w:val="22"/>
          <w:szCs w:val="22"/>
        </w:rPr>
      </w:pPr>
      <w:r w:rsidRPr="00C015FE">
        <w:rPr>
          <w:sz w:val="22"/>
          <w:szCs w:val="22"/>
        </w:rPr>
        <w:t>Wykonanie wylewki samopoziomującej, z wyrównaniem poziomów z progiem drzwi wewnętrznych szklanych,</w:t>
      </w:r>
    </w:p>
    <w:p w14:paraId="76008B0B" w14:textId="0F6F295F" w:rsidR="005C2EAB" w:rsidRPr="00C015FE" w:rsidRDefault="005C2EAB" w:rsidP="00D60895">
      <w:pPr>
        <w:pStyle w:val="Akapitzlist"/>
        <w:numPr>
          <w:ilvl w:val="0"/>
          <w:numId w:val="60"/>
        </w:numPr>
        <w:ind w:left="851" w:hanging="425"/>
        <w:rPr>
          <w:sz w:val="22"/>
          <w:szCs w:val="22"/>
        </w:rPr>
      </w:pPr>
      <w:r w:rsidRPr="00C015FE">
        <w:rPr>
          <w:sz w:val="22"/>
          <w:szCs w:val="22"/>
        </w:rPr>
        <w:t xml:space="preserve">Wykonanie podłogi w płytkach spiekanych gładkich o antypoślizgowości R10 - płytki formatu 60cm x 60cm, wykonanie cokołu z płytek na wysokości 12cm </w:t>
      </w:r>
      <w:r w:rsidR="00ED3A89">
        <w:rPr>
          <w:sz w:val="22"/>
          <w:szCs w:val="22"/>
        </w:rPr>
        <w:t xml:space="preserve">                                        </w:t>
      </w:r>
      <w:r w:rsidRPr="00C015FE">
        <w:rPr>
          <w:sz w:val="22"/>
          <w:szCs w:val="22"/>
        </w:rPr>
        <w:t>z zabezpieczeniem górnej krawędzi cokołu przed osadzaniem się kurzu,</w:t>
      </w:r>
    </w:p>
    <w:p w14:paraId="0DE3177D" w14:textId="154D9CF3" w:rsidR="005C2EAB" w:rsidRPr="00C015FE" w:rsidRDefault="005C2EAB" w:rsidP="00D60895">
      <w:pPr>
        <w:pStyle w:val="Akapitzlist"/>
        <w:numPr>
          <w:ilvl w:val="0"/>
          <w:numId w:val="60"/>
        </w:numPr>
        <w:ind w:left="851" w:hanging="425"/>
        <w:rPr>
          <w:sz w:val="22"/>
          <w:szCs w:val="22"/>
        </w:rPr>
      </w:pPr>
      <w:r w:rsidRPr="00C015FE">
        <w:rPr>
          <w:sz w:val="22"/>
          <w:szCs w:val="22"/>
        </w:rPr>
        <w:t xml:space="preserve">Przeszlifowanie ścian- wyrównanie i uzupełnienie ubytków, ewentualne tynkowanie, zagruntowanie i pomalowanie ścian wewnętrznych przy czym część ścian </w:t>
      </w:r>
      <w:r w:rsidR="00ED3A89">
        <w:rPr>
          <w:sz w:val="22"/>
          <w:szCs w:val="22"/>
        </w:rPr>
        <w:t xml:space="preserve">                                 </w:t>
      </w:r>
      <w:r w:rsidRPr="00C015FE">
        <w:rPr>
          <w:sz w:val="22"/>
          <w:szCs w:val="22"/>
        </w:rPr>
        <w:t xml:space="preserve">z wykończeniem w panelach dekoracyjnych lub wykładzinach przeznaczonych do </w:t>
      </w:r>
      <w:r w:rsidRPr="00C015FE">
        <w:rPr>
          <w:sz w:val="22"/>
          <w:szCs w:val="22"/>
        </w:rPr>
        <w:lastRenderedPageBreak/>
        <w:t xml:space="preserve">placówek medycznych oraz z odpowiednią klasyfikacją ogniową. Wykończenie ścian i podłogi zgodnie z projektem wykończenia wnętrz stanowiący Załącznik nr 2 do </w:t>
      </w:r>
      <w:r w:rsidR="00D85845">
        <w:rPr>
          <w:sz w:val="22"/>
          <w:szCs w:val="22"/>
        </w:rPr>
        <w:t>OPZ</w:t>
      </w:r>
      <w:r w:rsidRPr="00C015FE">
        <w:rPr>
          <w:sz w:val="22"/>
          <w:szCs w:val="22"/>
        </w:rPr>
        <w:t>,</w:t>
      </w:r>
    </w:p>
    <w:p w14:paraId="3852989C" w14:textId="595D44ED" w:rsidR="005C2EAB" w:rsidRPr="00C015FE" w:rsidRDefault="005C2EAB" w:rsidP="00D60895">
      <w:pPr>
        <w:pStyle w:val="Akapitzlist"/>
        <w:numPr>
          <w:ilvl w:val="0"/>
          <w:numId w:val="60"/>
        </w:numPr>
        <w:ind w:left="851" w:hanging="425"/>
        <w:rPr>
          <w:sz w:val="22"/>
          <w:szCs w:val="22"/>
        </w:rPr>
      </w:pPr>
      <w:r w:rsidRPr="00C015FE">
        <w:rPr>
          <w:sz w:val="22"/>
          <w:szCs w:val="22"/>
        </w:rPr>
        <w:t>Poprawienie i maksymalne podwyższenie kanałów wentylacyjnych poprowadzonych pod sufitem w poczekalni,</w:t>
      </w:r>
    </w:p>
    <w:p w14:paraId="7EFCBD53" w14:textId="77777777" w:rsidR="00613BDF" w:rsidRPr="00C015FE" w:rsidRDefault="005C2EAB" w:rsidP="00D60895">
      <w:pPr>
        <w:pStyle w:val="Akapitzlist"/>
        <w:numPr>
          <w:ilvl w:val="0"/>
          <w:numId w:val="60"/>
        </w:numPr>
        <w:ind w:left="851" w:hanging="425"/>
        <w:rPr>
          <w:sz w:val="22"/>
          <w:szCs w:val="22"/>
        </w:rPr>
      </w:pPr>
      <w:r w:rsidRPr="00C015FE">
        <w:rPr>
          <w:sz w:val="22"/>
          <w:szCs w:val="22"/>
        </w:rPr>
        <w:t>Wykonanie sufitu podwieszanego kasetonowego typu Armstrong</w:t>
      </w:r>
      <w:r w:rsidR="0013088A" w:rsidRPr="00C015FE">
        <w:rPr>
          <w:sz w:val="22"/>
          <w:szCs w:val="22"/>
        </w:rPr>
        <w:t>, oświetlenie sufitowe plaf</w:t>
      </w:r>
      <w:r w:rsidR="00042F9F" w:rsidRPr="00C015FE">
        <w:rPr>
          <w:sz w:val="22"/>
          <w:szCs w:val="22"/>
        </w:rPr>
        <w:t>on LED podwieszany.</w:t>
      </w:r>
    </w:p>
    <w:p w14:paraId="549631D6" w14:textId="48FD5355" w:rsidR="009F75DA" w:rsidRPr="00EF24FF" w:rsidRDefault="009F75DA" w:rsidP="009F75DA">
      <w:pPr>
        <w:pStyle w:val="Akapitzlist"/>
        <w:numPr>
          <w:ilvl w:val="0"/>
          <w:numId w:val="59"/>
        </w:numPr>
        <w:ind w:left="851" w:hanging="425"/>
        <w:rPr>
          <w:sz w:val="22"/>
          <w:szCs w:val="22"/>
        </w:rPr>
      </w:pPr>
      <w:r w:rsidRPr="00EF24FF">
        <w:rPr>
          <w:sz w:val="22"/>
          <w:szCs w:val="22"/>
        </w:rPr>
        <w:t xml:space="preserve">Wyposażenie meblowe w zakresie: siedzisk do poczekalni dla pacjentów. Siedziska połączone w jeden zestaw: 2 siedziska, 3 siedziska oraz 4 siedziska. </w:t>
      </w:r>
      <w:r w:rsidR="00ED3A89">
        <w:rPr>
          <w:sz w:val="22"/>
          <w:szCs w:val="22"/>
        </w:rPr>
        <w:t xml:space="preserve">                                  </w:t>
      </w:r>
      <w:r w:rsidRPr="00EF24FF">
        <w:rPr>
          <w:sz w:val="22"/>
          <w:szCs w:val="22"/>
        </w:rPr>
        <w:t xml:space="preserve">Ilość poszczególnych zestawów: </w:t>
      </w:r>
    </w:p>
    <w:p w14:paraId="2102C2EC" w14:textId="77777777" w:rsidR="009F75DA" w:rsidRPr="00EF24FF" w:rsidRDefault="009F75DA" w:rsidP="009F75DA">
      <w:pPr>
        <w:pStyle w:val="Akapitzlist"/>
        <w:numPr>
          <w:ilvl w:val="0"/>
          <w:numId w:val="65"/>
        </w:numPr>
        <w:rPr>
          <w:sz w:val="22"/>
          <w:szCs w:val="22"/>
        </w:rPr>
      </w:pPr>
      <w:r w:rsidRPr="00EF24FF">
        <w:rPr>
          <w:sz w:val="22"/>
          <w:szCs w:val="22"/>
        </w:rPr>
        <w:t xml:space="preserve">z 4 siedziskami- 2 szt., </w:t>
      </w:r>
    </w:p>
    <w:p w14:paraId="01FCABF5" w14:textId="325B3F5B" w:rsidR="009F75DA" w:rsidRPr="00EF24FF" w:rsidRDefault="009F75DA" w:rsidP="009F75DA">
      <w:pPr>
        <w:pStyle w:val="Akapitzlist"/>
        <w:numPr>
          <w:ilvl w:val="0"/>
          <w:numId w:val="65"/>
        </w:numPr>
        <w:rPr>
          <w:sz w:val="22"/>
          <w:szCs w:val="22"/>
        </w:rPr>
      </w:pPr>
      <w:r w:rsidRPr="00EF24FF">
        <w:rPr>
          <w:sz w:val="22"/>
          <w:szCs w:val="22"/>
        </w:rPr>
        <w:t xml:space="preserve">z 3 siedziskami- </w:t>
      </w:r>
      <w:r w:rsidR="00E53977" w:rsidRPr="00EF24FF">
        <w:rPr>
          <w:sz w:val="22"/>
          <w:szCs w:val="22"/>
        </w:rPr>
        <w:t>4</w:t>
      </w:r>
      <w:r w:rsidRPr="00EF24FF">
        <w:rPr>
          <w:sz w:val="22"/>
          <w:szCs w:val="22"/>
        </w:rPr>
        <w:t xml:space="preserve"> szt., </w:t>
      </w:r>
    </w:p>
    <w:p w14:paraId="555D8FC6" w14:textId="77777777" w:rsidR="009F75DA" w:rsidRPr="00EF24FF" w:rsidRDefault="009F75DA" w:rsidP="009F75DA">
      <w:pPr>
        <w:pStyle w:val="Akapitzlist"/>
        <w:numPr>
          <w:ilvl w:val="0"/>
          <w:numId w:val="65"/>
        </w:numPr>
        <w:rPr>
          <w:sz w:val="22"/>
          <w:szCs w:val="22"/>
        </w:rPr>
      </w:pPr>
      <w:r w:rsidRPr="00EF24FF">
        <w:rPr>
          <w:sz w:val="22"/>
          <w:szCs w:val="22"/>
        </w:rPr>
        <w:t>z 2 siedziskami- 1 szt.</w:t>
      </w:r>
    </w:p>
    <w:p w14:paraId="3453AB69" w14:textId="77777777" w:rsidR="00550F4A" w:rsidRPr="00C015FE" w:rsidRDefault="00550F4A" w:rsidP="00D06F9D">
      <w:pPr>
        <w:rPr>
          <w:sz w:val="22"/>
          <w:szCs w:val="22"/>
        </w:rPr>
      </w:pPr>
    </w:p>
    <w:p w14:paraId="7EC418B1" w14:textId="59FC9C8A" w:rsidR="004D76E2" w:rsidRPr="00C015FE" w:rsidRDefault="00EF24FF" w:rsidP="00986F98">
      <w:pPr>
        <w:pStyle w:val="Akapitzlist"/>
        <w:numPr>
          <w:ilvl w:val="0"/>
          <w:numId w:val="13"/>
        </w:numPr>
        <w:rPr>
          <w:sz w:val="22"/>
          <w:szCs w:val="22"/>
        </w:rPr>
      </w:pPr>
      <w:r w:rsidRPr="00C015FE">
        <w:rPr>
          <w:sz w:val="22"/>
          <w:szCs w:val="22"/>
        </w:rPr>
        <w:t xml:space="preserve">Strefa pacjenta </w:t>
      </w:r>
      <w:r>
        <w:rPr>
          <w:sz w:val="22"/>
          <w:szCs w:val="22"/>
        </w:rPr>
        <w:t>C</w:t>
      </w:r>
      <w:r w:rsidR="004D76E2" w:rsidRPr="00C015FE">
        <w:rPr>
          <w:sz w:val="22"/>
          <w:szCs w:val="22"/>
        </w:rPr>
        <w:t>:</w:t>
      </w:r>
    </w:p>
    <w:p w14:paraId="7CB09962" w14:textId="77777777" w:rsidR="004D76E2" w:rsidRPr="00C015FE" w:rsidRDefault="004D76E2" w:rsidP="00D60895">
      <w:pPr>
        <w:pStyle w:val="Akapitzlist"/>
        <w:numPr>
          <w:ilvl w:val="0"/>
          <w:numId w:val="61"/>
        </w:numPr>
        <w:ind w:left="851" w:hanging="425"/>
        <w:rPr>
          <w:sz w:val="22"/>
          <w:szCs w:val="22"/>
        </w:rPr>
      </w:pPr>
      <w:r w:rsidRPr="00C015FE">
        <w:rPr>
          <w:sz w:val="22"/>
          <w:szCs w:val="22"/>
        </w:rPr>
        <w:t>Demontaż wykładziny podłogowej, odbojnic ściennych, narożników,</w:t>
      </w:r>
    </w:p>
    <w:p w14:paraId="1DF948B4" w14:textId="22554055" w:rsidR="004D76E2" w:rsidRPr="00C015FE" w:rsidRDefault="004D76E2" w:rsidP="00D60895">
      <w:pPr>
        <w:pStyle w:val="Akapitzlist"/>
        <w:numPr>
          <w:ilvl w:val="0"/>
          <w:numId w:val="61"/>
        </w:numPr>
        <w:ind w:left="851" w:hanging="425"/>
        <w:rPr>
          <w:sz w:val="22"/>
          <w:szCs w:val="22"/>
        </w:rPr>
      </w:pPr>
      <w:r w:rsidRPr="00C015FE">
        <w:rPr>
          <w:sz w:val="22"/>
          <w:szCs w:val="22"/>
        </w:rPr>
        <w:t>Wyrównanie podłoża na rampie, przygotowanie podłoża pod płytki,</w:t>
      </w:r>
    </w:p>
    <w:p w14:paraId="7F66DDDB" w14:textId="0C813E23" w:rsidR="004D76E2" w:rsidRPr="00C015FE" w:rsidRDefault="004D76E2" w:rsidP="00D60895">
      <w:pPr>
        <w:pStyle w:val="Akapitzlist"/>
        <w:numPr>
          <w:ilvl w:val="0"/>
          <w:numId w:val="61"/>
        </w:numPr>
        <w:ind w:left="851" w:hanging="425"/>
        <w:rPr>
          <w:sz w:val="22"/>
          <w:szCs w:val="22"/>
        </w:rPr>
      </w:pPr>
      <w:r w:rsidRPr="00C015FE">
        <w:rPr>
          <w:sz w:val="22"/>
          <w:szCs w:val="22"/>
        </w:rPr>
        <w:t xml:space="preserve">Wykonanie podłogi w płytkach spiekanych gładkich o antypoślizgowości R10 - płytki formatu 60cm x 60cm, wykonanie w równych odstępach poziomych pasów na płytkach dla wyhamowania, wykonanie cokołu z płytek na wysokości 12cm </w:t>
      </w:r>
      <w:r w:rsidR="00ED3A89">
        <w:rPr>
          <w:sz w:val="22"/>
          <w:szCs w:val="22"/>
        </w:rPr>
        <w:t xml:space="preserve">                             </w:t>
      </w:r>
      <w:r w:rsidRPr="00C015FE">
        <w:rPr>
          <w:sz w:val="22"/>
          <w:szCs w:val="22"/>
        </w:rPr>
        <w:t>z zabezpieczeniem górnej krawędzi cokołu przed osadzaniem się kurzu,</w:t>
      </w:r>
    </w:p>
    <w:p w14:paraId="39BC15D2" w14:textId="642499DF" w:rsidR="004323D8" w:rsidRPr="00C015FE" w:rsidRDefault="004323D8" w:rsidP="00D60895">
      <w:pPr>
        <w:pStyle w:val="Akapitzlist"/>
        <w:numPr>
          <w:ilvl w:val="0"/>
          <w:numId w:val="61"/>
        </w:numPr>
        <w:ind w:left="851" w:hanging="425"/>
        <w:rPr>
          <w:sz w:val="22"/>
          <w:szCs w:val="22"/>
        </w:rPr>
      </w:pPr>
      <w:r w:rsidRPr="00C015FE">
        <w:rPr>
          <w:sz w:val="22"/>
          <w:szCs w:val="22"/>
        </w:rPr>
        <w:t>Wypoziomowanie rampy do płaskiej powierzchni pomiędzy słupami konstrukcyjnymi- miejsce do wykonania zabudowy meblowej z siedziskiem,</w:t>
      </w:r>
    </w:p>
    <w:p w14:paraId="28E18E0C" w14:textId="578D9ECE" w:rsidR="004323D8" w:rsidRPr="00EF24FF" w:rsidRDefault="004323D8" w:rsidP="00D60895">
      <w:pPr>
        <w:pStyle w:val="Akapitzlist"/>
        <w:numPr>
          <w:ilvl w:val="0"/>
          <w:numId w:val="61"/>
        </w:numPr>
        <w:ind w:left="851" w:hanging="425"/>
        <w:rPr>
          <w:sz w:val="22"/>
          <w:szCs w:val="22"/>
        </w:rPr>
      </w:pPr>
      <w:r w:rsidRPr="00C015FE">
        <w:rPr>
          <w:sz w:val="22"/>
          <w:szCs w:val="22"/>
        </w:rPr>
        <w:t xml:space="preserve">Wymiana grzejników pod oknami na nowe, </w:t>
      </w:r>
      <w:r w:rsidRPr="00EF24FF">
        <w:rPr>
          <w:sz w:val="22"/>
          <w:szCs w:val="22"/>
        </w:rPr>
        <w:t xml:space="preserve">zabudowanie </w:t>
      </w:r>
      <w:r w:rsidR="00D23F3A" w:rsidRPr="00EF24FF">
        <w:rPr>
          <w:sz w:val="22"/>
          <w:szCs w:val="22"/>
        </w:rPr>
        <w:t xml:space="preserve">płytami g-k </w:t>
      </w:r>
      <w:r w:rsidRPr="00EF24FF">
        <w:rPr>
          <w:sz w:val="22"/>
          <w:szCs w:val="22"/>
        </w:rPr>
        <w:t>podejść pod grzejniki,</w:t>
      </w:r>
    </w:p>
    <w:p w14:paraId="18284622" w14:textId="6EDA433C" w:rsidR="004323D8" w:rsidRPr="00EF24FF" w:rsidRDefault="004323D8" w:rsidP="00D60895">
      <w:pPr>
        <w:pStyle w:val="Akapitzlist"/>
        <w:numPr>
          <w:ilvl w:val="0"/>
          <w:numId w:val="61"/>
        </w:numPr>
        <w:ind w:left="851" w:hanging="425"/>
        <w:rPr>
          <w:sz w:val="22"/>
          <w:szCs w:val="22"/>
        </w:rPr>
      </w:pPr>
      <w:r w:rsidRPr="00EF24FF">
        <w:rPr>
          <w:sz w:val="22"/>
          <w:szCs w:val="22"/>
        </w:rPr>
        <w:t>Wymiana parapetów wewnętrznych na nowe</w:t>
      </w:r>
      <w:r w:rsidR="009F75DA" w:rsidRPr="00EF24FF">
        <w:rPr>
          <w:sz w:val="22"/>
          <w:szCs w:val="22"/>
        </w:rPr>
        <w:t xml:space="preserve">. Parapety </w:t>
      </w:r>
      <w:r w:rsidR="006044EA" w:rsidRPr="00EF24FF">
        <w:rPr>
          <w:sz w:val="22"/>
          <w:szCs w:val="22"/>
        </w:rPr>
        <w:t>komorowe PCV o grubości min. 2cm i grubości z noskiem min. 4cm</w:t>
      </w:r>
      <w:r w:rsidR="00D65F61" w:rsidRPr="00EF24FF">
        <w:rPr>
          <w:sz w:val="22"/>
          <w:szCs w:val="22"/>
        </w:rPr>
        <w:t xml:space="preserve"> w kolorze białym.</w:t>
      </w:r>
    </w:p>
    <w:p w14:paraId="285A0ACE" w14:textId="1B62C3DB" w:rsidR="004D76E2" w:rsidRPr="00EF24FF" w:rsidRDefault="004D76E2" w:rsidP="00D60895">
      <w:pPr>
        <w:pStyle w:val="Akapitzlist"/>
        <w:numPr>
          <w:ilvl w:val="0"/>
          <w:numId w:val="61"/>
        </w:numPr>
        <w:ind w:left="851" w:hanging="425"/>
        <w:rPr>
          <w:sz w:val="22"/>
          <w:szCs w:val="22"/>
        </w:rPr>
      </w:pPr>
      <w:r w:rsidRPr="00EF24FF">
        <w:rPr>
          <w:sz w:val="22"/>
          <w:szCs w:val="22"/>
        </w:rPr>
        <w:t xml:space="preserve">Przeszlifowanie ścian- wyrównanie i uzupełnienie ubytków, ewentualne tynkowanie, zagruntowanie i pomalowanie ścian wewnętrznych przy czym część ścian </w:t>
      </w:r>
      <w:r w:rsidR="00ED3A89">
        <w:rPr>
          <w:sz w:val="22"/>
          <w:szCs w:val="22"/>
        </w:rPr>
        <w:t xml:space="preserve">                                </w:t>
      </w:r>
      <w:r w:rsidRPr="00EF24FF">
        <w:rPr>
          <w:sz w:val="22"/>
          <w:szCs w:val="22"/>
        </w:rPr>
        <w:t xml:space="preserve">z wykończeniem w panelach dekoracyjnych lub wykładzinach przeznaczonych do placówek medycznych oraz z odpowiednią klasyfikacją ogniową. Wykończenie ścian i podłogi zgodnie z projektem wykończenia wnętrz stanowiący </w:t>
      </w:r>
      <w:r w:rsidR="00302F42" w:rsidRPr="00EF24FF">
        <w:rPr>
          <w:sz w:val="22"/>
          <w:szCs w:val="22"/>
        </w:rPr>
        <w:t>Załącznik nr 2 do OPZ,</w:t>
      </w:r>
    </w:p>
    <w:p w14:paraId="10422C03" w14:textId="05F5B939" w:rsidR="004D76E2" w:rsidRPr="00EF24FF" w:rsidRDefault="004D76E2" w:rsidP="00D60895">
      <w:pPr>
        <w:pStyle w:val="Akapitzlist"/>
        <w:numPr>
          <w:ilvl w:val="0"/>
          <w:numId w:val="61"/>
        </w:numPr>
        <w:ind w:left="851" w:hanging="425"/>
        <w:rPr>
          <w:sz w:val="22"/>
          <w:szCs w:val="22"/>
        </w:rPr>
      </w:pPr>
      <w:r w:rsidRPr="00EF24FF">
        <w:rPr>
          <w:sz w:val="22"/>
          <w:szCs w:val="22"/>
        </w:rPr>
        <w:t>Wykonanie sufitu podwieszanego kasetonowego typu Armstrong, oświetlenie sufitowe plafon LED podwieszany</w:t>
      </w:r>
      <w:r w:rsidR="004323D8" w:rsidRPr="00EF24FF">
        <w:rPr>
          <w:sz w:val="22"/>
          <w:szCs w:val="22"/>
        </w:rPr>
        <w:t>.</w:t>
      </w:r>
    </w:p>
    <w:p w14:paraId="35CE894C" w14:textId="7B46019D" w:rsidR="00613BDF" w:rsidRPr="00EF24FF" w:rsidRDefault="00613BDF" w:rsidP="00D60895">
      <w:pPr>
        <w:pStyle w:val="Akapitzlist"/>
        <w:numPr>
          <w:ilvl w:val="0"/>
          <w:numId w:val="61"/>
        </w:numPr>
        <w:ind w:left="851" w:hanging="425"/>
        <w:rPr>
          <w:sz w:val="22"/>
          <w:szCs w:val="22"/>
        </w:rPr>
      </w:pPr>
      <w:r w:rsidRPr="00EF24FF">
        <w:rPr>
          <w:sz w:val="22"/>
          <w:szCs w:val="22"/>
        </w:rPr>
        <w:t>Zabudowa meblowa z siedziskiem (5 miejsc do siedzenia)- wnęka z płyty meblowej- płyty boczne, płyta górna i tylna i siedziskiem na wysokości 42cm.</w:t>
      </w:r>
      <w:r w:rsidR="00D23F3A" w:rsidRPr="00EF24FF">
        <w:rPr>
          <w:sz w:val="22"/>
          <w:szCs w:val="22"/>
        </w:rPr>
        <w:t xml:space="preserve"> </w:t>
      </w:r>
      <w:r w:rsidR="004C3457" w:rsidRPr="00EF24FF">
        <w:rPr>
          <w:sz w:val="22"/>
          <w:szCs w:val="22"/>
        </w:rPr>
        <w:t>Wytyczne do zabudowy w pkt 5.1.</w:t>
      </w:r>
    </w:p>
    <w:p w14:paraId="02F5582F" w14:textId="6FA8B1F9" w:rsidR="00B023E6" w:rsidRPr="00EF24FF" w:rsidRDefault="00B023E6" w:rsidP="00B023E6">
      <w:pPr>
        <w:pStyle w:val="Akapitzlist"/>
        <w:numPr>
          <w:ilvl w:val="0"/>
          <w:numId w:val="59"/>
        </w:numPr>
        <w:ind w:left="851" w:hanging="425"/>
        <w:rPr>
          <w:sz w:val="22"/>
          <w:szCs w:val="22"/>
        </w:rPr>
      </w:pPr>
      <w:r w:rsidRPr="00EF24FF">
        <w:rPr>
          <w:sz w:val="22"/>
          <w:szCs w:val="22"/>
        </w:rPr>
        <w:t xml:space="preserve">Wyposażenie meblowe w zakresie: siedzisk do poczekalni dla pacjentów. Siedziska połączone w jeden zestaw: 3 siedziska. Ilość poszczególnych zestawów: </w:t>
      </w:r>
    </w:p>
    <w:p w14:paraId="7CFF26AD" w14:textId="5B87778E" w:rsidR="00B023E6" w:rsidRPr="00EF24FF" w:rsidRDefault="00B023E6" w:rsidP="00B023E6">
      <w:pPr>
        <w:pStyle w:val="Akapitzlist"/>
        <w:numPr>
          <w:ilvl w:val="0"/>
          <w:numId w:val="65"/>
        </w:numPr>
        <w:rPr>
          <w:sz w:val="22"/>
          <w:szCs w:val="22"/>
        </w:rPr>
      </w:pPr>
      <w:r w:rsidRPr="00EF24FF">
        <w:rPr>
          <w:sz w:val="22"/>
          <w:szCs w:val="22"/>
        </w:rPr>
        <w:t xml:space="preserve">z 3 siedziskami- </w:t>
      </w:r>
      <w:r w:rsidR="00E53977" w:rsidRPr="00EF24FF">
        <w:rPr>
          <w:sz w:val="22"/>
          <w:szCs w:val="22"/>
        </w:rPr>
        <w:t>3</w:t>
      </w:r>
      <w:r w:rsidRPr="00EF24FF">
        <w:rPr>
          <w:sz w:val="22"/>
          <w:szCs w:val="22"/>
        </w:rPr>
        <w:t xml:space="preserve"> szt. </w:t>
      </w:r>
    </w:p>
    <w:p w14:paraId="38D5F3C3" w14:textId="77777777" w:rsidR="00B023E6" w:rsidRPr="00302F42" w:rsidRDefault="00B023E6" w:rsidP="00ED3A89">
      <w:pPr>
        <w:pStyle w:val="Akapitzlist"/>
        <w:ind w:left="851"/>
        <w:rPr>
          <w:sz w:val="22"/>
          <w:szCs w:val="22"/>
        </w:rPr>
      </w:pPr>
    </w:p>
    <w:p w14:paraId="2DA6EB97" w14:textId="77777777" w:rsidR="004D76E2" w:rsidRPr="00302F42" w:rsidRDefault="004D76E2" w:rsidP="004D76E2">
      <w:pPr>
        <w:rPr>
          <w:sz w:val="22"/>
          <w:szCs w:val="22"/>
        </w:rPr>
      </w:pPr>
    </w:p>
    <w:p w14:paraId="221329BE" w14:textId="278D4294" w:rsidR="0072587E" w:rsidRPr="00302F42" w:rsidRDefault="004D76E2" w:rsidP="00986F98">
      <w:pPr>
        <w:pStyle w:val="Akapitzlist"/>
        <w:numPr>
          <w:ilvl w:val="0"/>
          <w:numId w:val="13"/>
        </w:numPr>
        <w:rPr>
          <w:sz w:val="22"/>
          <w:szCs w:val="22"/>
        </w:rPr>
      </w:pPr>
      <w:r w:rsidRPr="00302F42">
        <w:rPr>
          <w:sz w:val="22"/>
          <w:szCs w:val="22"/>
        </w:rPr>
        <w:t>WC</w:t>
      </w:r>
      <w:r w:rsidR="0072587E" w:rsidRPr="00302F42">
        <w:rPr>
          <w:sz w:val="22"/>
          <w:szCs w:val="22"/>
        </w:rPr>
        <w:t xml:space="preserve"> dla pacjent</w:t>
      </w:r>
      <w:r w:rsidRPr="00302F42">
        <w:rPr>
          <w:sz w:val="22"/>
          <w:szCs w:val="22"/>
        </w:rPr>
        <w:t>a:</w:t>
      </w:r>
      <w:r w:rsidR="00D23F3A" w:rsidRPr="00D23F3A">
        <w:rPr>
          <w:sz w:val="22"/>
          <w:szCs w:val="22"/>
          <w:highlight w:val="green"/>
        </w:rPr>
        <w:t xml:space="preserve"> </w:t>
      </w:r>
    </w:p>
    <w:p w14:paraId="4308E4A6" w14:textId="1E3E6489" w:rsidR="008F61A1" w:rsidRPr="00302F42" w:rsidRDefault="004323D8" w:rsidP="00D60895">
      <w:pPr>
        <w:pStyle w:val="Akapitzlist"/>
        <w:numPr>
          <w:ilvl w:val="0"/>
          <w:numId w:val="17"/>
        </w:numPr>
        <w:ind w:left="851"/>
        <w:rPr>
          <w:sz w:val="22"/>
          <w:szCs w:val="22"/>
        </w:rPr>
      </w:pPr>
      <w:r w:rsidRPr="00302F42">
        <w:rPr>
          <w:sz w:val="22"/>
          <w:szCs w:val="22"/>
        </w:rPr>
        <w:t>Skucie płytek podłogowych i ściennych,</w:t>
      </w:r>
    </w:p>
    <w:p w14:paraId="5108A68E" w14:textId="58D7B5ED" w:rsidR="004323D8" w:rsidRPr="00EF24FF" w:rsidRDefault="004323D8" w:rsidP="00D60895">
      <w:pPr>
        <w:pStyle w:val="Akapitzlist"/>
        <w:numPr>
          <w:ilvl w:val="0"/>
          <w:numId w:val="17"/>
        </w:numPr>
        <w:ind w:left="851"/>
        <w:rPr>
          <w:sz w:val="22"/>
          <w:szCs w:val="22"/>
        </w:rPr>
      </w:pPr>
      <w:r w:rsidRPr="00EF24FF">
        <w:rPr>
          <w:sz w:val="22"/>
          <w:szCs w:val="22"/>
        </w:rPr>
        <w:t>Wymiana urządzeń sanitarnych z przeznaczeniem dla osób niepełnosprawnych,</w:t>
      </w:r>
    </w:p>
    <w:p w14:paraId="3674D006" w14:textId="48CD8F18" w:rsidR="004323D8" w:rsidRPr="00EF24FF" w:rsidRDefault="004323D8" w:rsidP="00D60895">
      <w:pPr>
        <w:pStyle w:val="Akapitzlist"/>
        <w:numPr>
          <w:ilvl w:val="0"/>
          <w:numId w:val="17"/>
        </w:numPr>
        <w:ind w:left="851"/>
        <w:rPr>
          <w:sz w:val="22"/>
          <w:szCs w:val="22"/>
        </w:rPr>
      </w:pPr>
      <w:r w:rsidRPr="00EF24FF">
        <w:rPr>
          <w:sz w:val="22"/>
          <w:szCs w:val="22"/>
        </w:rPr>
        <w:t>Demontaż drzwi wewnętrznych,</w:t>
      </w:r>
    </w:p>
    <w:p w14:paraId="5D888A48" w14:textId="26A28EAE" w:rsidR="00D65F61" w:rsidRPr="00EF24FF" w:rsidRDefault="00D65F61" w:rsidP="00D60895">
      <w:pPr>
        <w:pStyle w:val="Akapitzlist"/>
        <w:numPr>
          <w:ilvl w:val="0"/>
          <w:numId w:val="17"/>
        </w:numPr>
        <w:ind w:left="851"/>
        <w:rPr>
          <w:sz w:val="22"/>
          <w:szCs w:val="22"/>
        </w:rPr>
      </w:pPr>
      <w:r w:rsidRPr="00EF24FF">
        <w:rPr>
          <w:sz w:val="22"/>
          <w:szCs w:val="22"/>
        </w:rPr>
        <w:t xml:space="preserve">Montaż nowych drzwi płycinowych o wymiarach </w:t>
      </w:r>
      <w:r w:rsidR="008518D9" w:rsidRPr="00EF24FF">
        <w:rPr>
          <w:sz w:val="22"/>
          <w:szCs w:val="22"/>
        </w:rPr>
        <w:t>skrzydła 90x200cm.</w:t>
      </w:r>
      <w:r w:rsidR="00503A4F" w:rsidRPr="00EF24FF">
        <w:rPr>
          <w:sz w:val="22"/>
          <w:szCs w:val="22"/>
        </w:rPr>
        <w:t xml:space="preserve"> Kolor skrzydła</w:t>
      </w:r>
      <w:r w:rsidR="00E53977" w:rsidRPr="00EF24FF">
        <w:rPr>
          <w:sz w:val="22"/>
          <w:szCs w:val="22"/>
        </w:rPr>
        <w:t xml:space="preserve"> biały RAL9003, ościeżnica w kolorze NCS2020-G20Y lub zbliżony odpowiednik palety RAL.</w:t>
      </w:r>
      <w:r w:rsidR="00503A4F" w:rsidRPr="00EF24FF">
        <w:rPr>
          <w:sz w:val="22"/>
          <w:szCs w:val="22"/>
        </w:rPr>
        <w:t xml:space="preserve"> </w:t>
      </w:r>
      <w:r w:rsidR="008518D9" w:rsidRPr="00EF24FF">
        <w:rPr>
          <w:sz w:val="22"/>
          <w:szCs w:val="22"/>
        </w:rPr>
        <w:t xml:space="preserve"> Skrzydło drzwiowe ze stalowym panelem zabezpieczającym dolnym </w:t>
      </w:r>
      <w:r w:rsidR="00ED3A89">
        <w:rPr>
          <w:sz w:val="22"/>
          <w:szCs w:val="22"/>
        </w:rPr>
        <w:t xml:space="preserve">                 </w:t>
      </w:r>
      <w:r w:rsidR="008518D9" w:rsidRPr="00EF24FF">
        <w:rPr>
          <w:sz w:val="22"/>
          <w:szCs w:val="22"/>
        </w:rPr>
        <w:t xml:space="preserve">o wysokości </w:t>
      </w:r>
      <w:r w:rsidR="00503A4F" w:rsidRPr="00EF24FF">
        <w:rPr>
          <w:sz w:val="22"/>
          <w:szCs w:val="22"/>
        </w:rPr>
        <w:t>ok. 3</w:t>
      </w:r>
      <w:r w:rsidR="008518D9" w:rsidRPr="00EF24FF">
        <w:rPr>
          <w:sz w:val="22"/>
          <w:szCs w:val="22"/>
        </w:rPr>
        <w:t xml:space="preserve">0cm. </w:t>
      </w:r>
      <w:r w:rsidR="0090443D">
        <w:rPr>
          <w:sz w:val="22"/>
          <w:szCs w:val="22"/>
        </w:rPr>
        <w:t xml:space="preserve">Montaż na skrzydle drzwiowym piktogramów osób, które mogą korzystać z toalety ( osoba niepełnosprawna, męska i damska)- </w:t>
      </w:r>
      <w:proofErr w:type="spellStart"/>
      <w:r w:rsidR="0090443D">
        <w:rPr>
          <w:sz w:val="22"/>
          <w:szCs w:val="22"/>
        </w:rPr>
        <w:t>Plexi</w:t>
      </w:r>
      <w:proofErr w:type="spellEnd"/>
      <w:r w:rsidR="0090443D">
        <w:rPr>
          <w:sz w:val="22"/>
          <w:szCs w:val="22"/>
        </w:rPr>
        <w:t xml:space="preserve"> w kolorze ościeżnicy.</w:t>
      </w:r>
    </w:p>
    <w:p w14:paraId="434CCF00" w14:textId="6C53A0EC" w:rsidR="004323D8" w:rsidRPr="00EF24FF" w:rsidRDefault="004323D8" w:rsidP="00D60895">
      <w:pPr>
        <w:pStyle w:val="Akapitzlist"/>
        <w:numPr>
          <w:ilvl w:val="0"/>
          <w:numId w:val="17"/>
        </w:numPr>
        <w:ind w:left="851"/>
        <w:rPr>
          <w:sz w:val="22"/>
          <w:szCs w:val="22"/>
        </w:rPr>
      </w:pPr>
      <w:r w:rsidRPr="00EF24FF">
        <w:rPr>
          <w:sz w:val="22"/>
          <w:szCs w:val="22"/>
        </w:rPr>
        <w:t xml:space="preserve">Wykonanie podłogi w płytkach spiekanych gładkich o antypoślizgowości R10 - płytki formatu 60cm x 60cm, położenie płytek </w:t>
      </w:r>
      <w:proofErr w:type="spellStart"/>
      <w:r w:rsidRPr="00EF24FF">
        <w:rPr>
          <w:sz w:val="22"/>
          <w:szCs w:val="22"/>
        </w:rPr>
        <w:t>gresowych</w:t>
      </w:r>
      <w:proofErr w:type="spellEnd"/>
      <w:r w:rsidRPr="00EF24FF">
        <w:rPr>
          <w:sz w:val="22"/>
          <w:szCs w:val="22"/>
        </w:rPr>
        <w:t xml:space="preserve"> na ścianach- Wykończenie ścian i podłogi zgodnie z projektem wykończenia wnętrz stanowiący </w:t>
      </w:r>
      <w:r w:rsidR="00302F42" w:rsidRPr="00EF24FF">
        <w:rPr>
          <w:sz w:val="22"/>
          <w:szCs w:val="22"/>
        </w:rPr>
        <w:t>Załącznik nr 2 do OPZ,</w:t>
      </w:r>
    </w:p>
    <w:p w14:paraId="7D24982C" w14:textId="63C62380" w:rsidR="004323D8" w:rsidRPr="00EF24FF" w:rsidRDefault="004323D8" w:rsidP="00D60895">
      <w:pPr>
        <w:pStyle w:val="Akapitzlist"/>
        <w:numPr>
          <w:ilvl w:val="0"/>
          <w:numId w:val="17"/>
        </w:numPr>
        <w:ind w:left="851"/>
        <w:rPr>
          <w:sz w:val="22"/>
          <w:szCs w:val="22"/>
        </w:rPr>
      </w:pPr>
      <w:r w:rsidRPr="00EF24FF">
        <w:rPr>
          <w:sz w:val="22"/>
          <w:szCs w:val="22"/>
        </w:rPr>
        <w:t>Przeszlifowanie, zagruntowanie i pomalowanie sufitu,</w:t>
      </w:r>
    </w:p>
    <w:p w14:paraId="0BC271B9" w14:textId="45487051" w:rsidR="004323D8" w:rsidRPr="00EF24FF" w:rsidRDefault="004323D8" w:rsidP="00D60895">
      <w:pPr>
        <w:pStyle w:val="Akapitzlist"/>
        <w:numPr>
          <w:ilvl w:val="0"/>
          <w:numId w:val="17"/>
        </w:numPr>
        <w:ind w:left="851"/>
        <w:rPr>
          <w:sz w:val="22"/>
          <w:szCs w:val="22"/>
        </w:rPr>
      </w:pPr>
      <w:r w:rsidRPr="00EF24FF">
        <w:rPr>
          <w:sz w:val="22"/>
          <w:szCs w:val="22"/>
        </w:rPr>
        <w:lastRenderedPageBreak/>
        <w:t>Osadzenie nowej oprawy oświetleniowej na suficie</w:t>
      </w:r>
      <w:r w:rsidR="00503A4F" w:rsidRPr="00EF24FF">
        <w:rPr>
          <w:sz w:val="22"/>
          <w:szCs w:val="22"/>
        </w:rPr>
        <w:t>. Oprawa natynkowa typu plafon</w:t>
      </w:r>
      <w:r w:rsidR="00ED3A89">
        <w:rPr>
          <w:sz w:val="22"/>
          <w:szCs w:val="22"/>
        </w:rPr>
        <w:t xml:space="preserve"> </w:t>
      </w:r>
      <w:r w:rsidR="00503A4F" w:rsidRPr="00EF24FF">
        <w:rPr>
          <w:sz w:val="22"/>
          <w:szCs w:val="22"/>
        </w:rPr>
        <w:t xml:space="preserve"> w kształcie koła o średnicy ok. 40cm z przeznaczeniem do łazienki. Barwa światła- 4000K</w:t>
      </w:r>
    </w:p>
    <w:p w14:paraId="3D992222" w14:textId="31B86671" w:rsidR="004323D8" w:rsidRPr="00EF24FF" w:rsidRDefault="004323D8" w:rsidP="00D60895">
      <w:pPr>
        <w:pStyle w:val="Akapitzlist"/>
        <w:numPr>
          <w:ilvl w:val="0"/>
          <w:numId w:val="17"/>
        </w:numPr>
        <w:ind w:left="851"/>
        <w:rPr>
          <w:sz w:val="22"/>
          <w:szCs w:val="22"/>
        </w:rPr>
      </w:pPr>
      <w:r w:rsidRPr="00EF24FF">
        <w:rPr>
          <w:sz w:val="22"/>
          <w:szCs w:val="22"/>
        </w:rPr>
        <w:t>Wykonanie in</w:t>
      </w:r>
      <w:r w:rsidR="00001853" w:rsidRPr="00EF24FF">
        <w:rPr>
          <w:sz w:val="22"/>
          <w:szCs w:val="22"/>
        </w:rPr>
        <w:t xml:space="preserve">stalacji </w:t>
      </w:r>
      <w:proofErr w:type="spellStart"/>
      <w:r w:rsidR="00001853" w:rsidRPr="00EF24FF">
        <w:rPr>
          <w:sz w:val="22"/>
          <w:szCs w:val="22"/>
        </w:rPr>
        <w:t>przyzywowej</w:t>
      </w:r>
      <w:proofErr w:type="spellEnd"/>
      <w:r w:rsidR="00001853" w:rsidRPr="00EF24FF">
        <w:rPr>
          <w:sz w:val="22"/>
          <w:szCs w:val="22"/>
        </w:rPr>
        <w:t xml:space="preserve"> w toalecie,</w:t>
      </w:r>
    </w:p>
    <w:p w14:paraId="0804936E" w14:textId="61DA90B4" w:rsidR="00613BDF" w:rsidRPr="00302F42" w:rsidRDefault="00613BDF" w:rsidP="00D60895">
      <w:pPr>
        <w:pStyle w:val="Akapitzlist"/>
        <w:numPr>
          <w:ilvl w:val="0"/>
          <w:numId w:val="17"/>
        </w:numPr>
        <w:ind w:left="851"/>
        <w:rPr>
          <w:sz w:val="22"/>
          <w:szCs w:val="22"/>
        </w:rPr>
      </w:pPr>
      <w:r w:rsidRPr="00302F42">
        <w:rPr>
          <w:sz w:val="22"/>
          <w:szCs w:val="22"/>
        </w:rPr>
        <w:t xml:space="preserve">Wyposażenie sanitarne oraz drobnego sprzętu w zakresie: miska ustępowa dla osób niepełnosprawnych, umywalka dla osób niepełnosprawnych, pochwyty przy </w:t>
      </w:r>
      <w:proofErr w:type="spellStart"/>
      <w:r w:rsidRPr="00302F42">
        <w:rPr>
          <w:sz w:val="22"/>
          <w:szCs w:val="22"/>
        </w:rPr>
        <w:t>gebericie</w:t>
      </w:r>
      <w:proofErr w:type="spellEnd"/>
      <w:r w:rsidRPr="00302F42">
        <w:rPr>
          <w:sz w:val="22"/>
          <w:szCs w:val="22"/>
        </w:rPr>
        <w:t xml:space="preserve"> i umywalce dla osób niepełnosprawnych, lustro ścienne uchylne</w:t>
      </w:r>
      <w:r w:rsidR="00C015FE" w:rsidRPr="00302F42">
        <w:rPr>
          <w:sz w:val="22"/>
          <w:szCs w:val="22"/>
        </w:rPr>
        <w:t xml:space="preserve"> dla niepełnosprawnych, dozownik mydła i do</w:t>
      </w:r>
      <w:r w:rsidR="00D23F3A">
        <w:rPr>
          <w:sz w:val="22"/>
          <w:szCs w:val="22"/>
        </w:rPr>
        <w:t xml:space="preserve"> płynu do</w:t>
      </w:r>
      <w:r w:rsidR="00C015FE" w:rsidRPr="00302F42">
        <w:rPr>
          <w:sz w:val="22"/>
          <w:szCs w:val="22"/>
        </w:rPr>
        <w:t xml:space="preserve"> dezynfekcji oraz podajnik papieru, kosz zamykany na odpady.</w:t>
      </w:r>
    </w:p>
    <w:p w14:paraId="17EDAD90" w14:textId="77777777" w:rsidR="004323D8" w:rsidRPr="00302F42" w:rsidRDefault="004323D8" w:rsidP="004323D8">
      <w:pPr>
        <w:rPr>
          <w:sz w:val="22"/>
          <w:szCs w:val="22"/>
        </w:rPr>
      </w:pPr>
    </w:p>
    <w:p w14:paraId="011F8B56" w14:textId="6CA97C18" w:rsidR="004323D8" w:rsidRPr="00302F42" w:rsidRDefault="004323D8" w:rsidP="004323D8">
      <w:pPr>
        <w:pStyle w:val="Akapitzlist"/>
        <w:numPr>
          <w:ilvl w:val="0"/>
          <w:numId w:val="13"/>
        </w:numPr>
        <w:rPr>
          <w:sz w:val="22"/>
          <w:szCs w:val="22"/>
        </w:rPr>
      </w:pPr>
      <w:r w:rsidRPr="00302F42">
        <w:rPr>
          <w:sz w:val="22"/>
          <w:szCs w:val="22"/>
        </w:rPr>
        <w:t>Gabinet badań</w:t>
      </w:r>
      <w:r w:rsidR="00112112" w:rsidRPr="00302F42">
        <w:rPr>
          <w:sz w:val="22"/>
          <w:szCs w:val="22"/>
        </w:rPr>
        <w:t xml:space="preserve"> klinicznych</w:t>
      </w:r>
      <w:r w:rsidRPr="00302F42">
        <w:rPr>
          <w:sz w:val="22"/>
          <w:szCs w:val="22"/>
        </w:rPr>
        <w:t>:</w:t>
      </w:r>
      <w:r w:rsidR="00D23F3A">
        <w:rPr>
          <w:sz w:val="22"/>
          <w:szCs w:val="22"/>
        </w:rPr>
        <w:t xml:space="preserve"> </w:t>
      </w:r>
    </w:p>
    <w:p w14:paraId="4BF7F721" w14:textId="77777777" w:rsidR="00B023E6" w:rsidRPr="00EF24FF" w:rsidRDefault="004323D8" w:rsidP="00B023E6">
      <w:pPr>
        <w:pStyle w:val="Akapitzlist"/>
        <w:numPr>
          <w:ilvl w:val="0"/>
          <w:numId w:val="63"/>
        </w:numPr>
        <w:ind w:left="851"/>
        <w:rPr>
          <w:sz w:val="22"/>
          <w:szCs w:val="22"/>
        </w:rPr>
      </w:pPr>
      <w:r w:rsidRPr="00EF24FF">
        <w:rPr>
          <w:sz w:val="22"/>
          <w:szCs w:val="22"/>
        </w:rPr>
        <w:t>Demontaż wykładziny podłogowej, odbojnic ściennych, narożników,</w:t>
      </w:r>
    </w:p>
    <w:p w14:paraId="0A75906E" w14:textId="77777777" w:rsidR="00E53977" w:rsidRPr="00EF24FF" w:rsidRDefault="00B023E6" w:rsidP="00E53977">
      <w:pPr>
        <w:pStyle w:val="Akapitzlist"/>
        <w:numPr>
          <w:ilvl w:val="0"/>
          <w:numId w:val="63"/>
        </w:numPr>
        <w:ind w:left="851"/>
        <w:rPr>
          <w:sz w:val="22"/>
          <w:szCs w:val="22"/>
        </w:rPr>
      </w:pPr>
      <w:r w:rsidRPr="00EF24FF">
        <w:rPr>
          <w:sz w:val="22"/>
          <w:szCs w:val="22"/>
        </w:rPr>
        <w:t>Demontaż drzwi wewnętrznych,</w:t>
      </w:r>
    </w:p>
    <w:p w14:paraId="51917092" w14:textId="76DC20D4" w:rsidR="00E53977" w:rsidRPr="00EF24FF" w:rsidRDefault="00E53977" w:rsidP="00E53977">
      <w:pPr>
        <w:pStyle w:val="Akapitzlist"/>
        <w:numPr>
          <w:ilvl w:val="0"/>
          <w:numId w:val="63"/>
        </w:numPr>
        <w:ind w:left="851"/>
        <w:rPr>
          <w:sz w:val="22"/>
          <w:szCs w:val="22"/>
        </w:rPr>
      </w:pPr>
      <w:r w:rsidRPr="00EF24FF">
        <w:rPr>
          <w:sz w:val="22"/>
          <w:szCs w:val="22"/>
        </w:rPr>
        <w:t xml:space="preserve">Montaż nowych drzwi płycinowych o wymiarach skrzydła 90x200cm. Kolor skrzydła biały RAL9003, ościeżnica w kolorze NCS2020-G20Y lub zbliżony odpowiednik palety RAL.  Skrzydło drzwiowe ze stalowym panelem zabezpieczającym dolnym </w:t>
      </w:r>
      <w:r w:rsidR="00ED3A89">
        <w:rPr>
          <w:sz w:val="22"/>
          <w:szCs w:val="22"/>
        </w:rPr>
        <w:t xml:space="preserve">               </w:t>
      </w:r>
      <w:r w:rsidRPr="00EF24FF">
        <w:rPr>
          <w:sz w:val="22"/>
          <w:szCs w:val="22"/>
        </w:rPr>
        <w:t xml:space="preserve">o wysokości ok. 30cm. </w:t>
      </w:r>
    </w:p>
    <w:p w14:paraId="7B0A88CD" w14:textId="5084FE1C" w:rsidR="004323D8" w:rsidRPr="00EF24FF" w:rsidRDefault="004323D8" w:rsidP="00D60895">
      <w:pPr>
        <w:pStyle w:val="Akapitzlist"/>
        <w:numPr>
          <w:ilvl w:val="0"/>
          <w:numId w:val="63"/>
        </w:numPr>
        <w:ind w:left="851"/>
        <w:rPr>
          <w:sz w:val="22"/>
          <w:szCs w:val="22"/>
        </w:rPr>
      </w:pPr>
      <w:r w:rsidRPr="00EF24FF">
        <w:rPr>
          <w:sz w:val="22"/>
          <w:szCs w:val="22"/>
        </w:rPr>
        <w:t>Wykonanie</w:t>
      </w:r>
      <w:r w:rsidR="001C6BA3" w:rsidRPr="00EF24FF">
        <w:rPr>
          <w:sz w:val="22"/>
          <w:szCs w:val="22"/>
        </w:rPr>
        <w:t xml:space="preserve"> wylewki samopoziomującej lub wyrównanie podłoża i położenie</w:t>
      </w:r>
      <w:r w:rsidRPr="00EF24FF">
        <w:rPr>
          <w:sz w:val="22"/>
          <w:szCs w:val="22"/>
        </w:rPr>
        <w:t xml:space="preserve"> </w:t>
      </w:r>
      <w:r w:rsidR="001C6BA3" w:rsidRPr="00EF24FF">
        <w:rPr>
          <w:sz w:val="22"/>
          <w:szCs w:val="22"/>
        </w:rPr>
        <w:t>wykładziny winylowej na posadzce</w:t>
      </w:r>
      <w:r w:rsidRPr="00EF24FF">
        <w:rPr>
          <w:sz w:val="22"/>
          <w:szCs w:val="22"/>
        </w:rPr>
        <w:t xml:space="preserve">- Wykończenie ścian i podłogi zgodnie z projektem wykończenia wnętrz stanowiący </w:t>
      </w:r>
      <w:r w:rsidR="00302F42" w:rsidRPr="00EF24FF">
        <w:rPr>
          <w:sz w:val="22"/>
          <w:szCs w:val="22"/>
        </w:rPr>
        <w:t>Załącznik nr 2 do OPZ,</w:t>
      </w:r>
    </w:p>
    <w:p w14:paraId="5E2F1236" w14:textId="77777777" w:rsidR="004323D8" w:rsidRPr="00EF24FF" w:rsidRDefault="004323D8" w:rsidP="00D60895">
      <w:pPr>
        <w:pStyle w:val="Akapitzlist"/>
        <w:numPr>
          <w:ilvl w:val="0"/>
          <w:numId w:val="63"/>
        </w:numPr>
        <w:ind w:left="851"/>
        <w:rPr>
          <w:sz w:val="22"/>
          <w:szCs w:val="22"/>
        </w:rPr>
      </w:pPr>
      <w:r w:rsidRPr="00EF24FF">
        <w:rPr>
          <w:sz w:val="22"/>
          <w:szCs w:val="22"/>
        </w:rPr>
        <w:t>Przeszlifowanie, zagruntowanie i pomalowanie sufitu,</w:t>
      </w:r>
    </w:p>
    <w:p w14:paraId="25664064" w14:textId="48CF4B4F" w:rsidR="001C6BA3" w:rsidRPr="00EF24FF" w:rsidRDefault="001C6BA3" w:rsidP="00D60895">
      <w:pPr>
        <w:pStyle w:val="Akapitzlist"/>
        <w:numPr>
          <w:ilvl w:val="0"/>
          <w:numId w:val="63"/>
        </w:numPr>
        <w:ind w:left="851"/>
        <w:rPr>
          <w:sz w:val="22"/>
          <w:szCs w:val="22"/>
        </w:rPr>
      </w:pPr>
      <w:r w:rsidRPr="00EF24FF">
        <w:rPr>
          <w:sz w:val="22"/>
          <w:szCs w:val="22"/>
        </w:rPr>
        <w:t xml:space="preserve">Zabudowanie </w:t>
      </w:r>
      <w:r w:rsidR="00D23F3A" w:rsidRPr="00EF24FF">
        <w:rPr>
          <w:sz w:val="22"/>
          <w:szCs w:val="22"/>
        </w:rPr>
        <w:t xml:space="preserve">płytą g-k </w:t>
      </w:r>
      <w:r w:rsidRPr="00EF24FF">
        <w:rPr>
          <w:sz w:val="22"/>
          <w:szCs w:val="22"/>
        </w:rPr>
        <w:t>podejść do grzejników,</w:t>
      </w:r>
    </w:p>
    <w:p w14:paraId="7C060D69" w14:textId="5A125179" w:rsidR="001C6BA3" w:rsidRPr="00EF24FF" w:rsidRDefault="001C6BA3" w:rsidP="00D60895">
      <w:pPr>
        <w:pStyle w:val="Akapitzlist"/>
        <w:numPr>
          <w:ilvl w:val="0"/>
          <w:numId w:val="63"/>
        </w:numPr>
        <w:ind w:left="851"/>
        <w:rPr>
          <w:sz w:val="22"/>
          <w:szCs w:val="22"/>
        </w:rPr>
      </w:pPr>
      <w:r w:rsidRPr="00EF24FF">
        <w:rPr>
          <w:sz w:val="22"/>
          <w:szCs w:val="22"/>
        </w:rPr>
        <w:t xml:space="preserve">Przeszlifowanie ścian- wyrównanie i uzupełnienie ubytków, ewentualne tynkowanie, zagruntowanie i pomalowanie ścian wewnętrznych przy czym część ścian </w:t>
      </w:r>
      <w:r w:rsidR="00ED3A89">
        <w:rPr>
          <w:sz w:val="22"/>
          <w:szCs w:val="22"/>
        </w:rPr>
        <w:t xml:space="preserve">                             </w:t>
      </w:r>
      <w:r w:rsidRPr="00EF24FF">
        <w:rPr>
          <w:sz w:val="22"/>
          <w:szCs w:val="22"/>
        </w:rPr>
        <w:t xml:space="preserve">z wykończeniem w panelach dekoracyjnych lub wykładzinach przeznaczonych do placówek medycznych oraz z odpowiednią klasyfikacją ogniową. Wykończenie ścian i podłogi zgodnie z projektem wykończenia wnętrz stanowiący </w:t>
      </w:r>
      <w:r w:rsidR="00302F42" w:rsidRPr="00EF24FF">
        <w:rPr>
          <w:sz w:val="22"/>
          <w:szCs w:val="22"/>
        </w:rPr>
        <w:t>Załącznik nr 2 do OPZ,</w:t>
      </w:r>
    </w:p>
    <w:p w14:paraId="76020075" w14:textId="77777777" w:rsidR="00B023E6" w:rsidRPr="00EF24FF" w:rsidRDefault="00B023E6" w:rsidP="00B023E6">
      <w:pPr>
        <w:pStyle w:val="Akapitzlist"/>
        <w:numPr>
          <w:ilvl w:val="0"/>
          <w:numId w:val="63"/>
        </w:numPr>
        <w:ind w:left="851"/>
        <w:rPr>
          <w:sz w:val="22"/>
          <w:szCs w:val="22"/>
        </w:rPr>
      </w:pPr>
      <w:r w:rsidRPr="00EF24FF">
        <w:rPr>
          <w:sz w:val="22"/>
          <w:szCs w:val="22"/>
        </w:rPr>
        <w:t>Wymiana parapetów wewnętrznych na nowe. Parapety komorowe PCV o grubości min. 2cm i grubości z noskiem min. 4cm w kolorze białym.</w:t>
      </w:r>
    </w:p>
    <w:p w14:paraId="1226820E" w14:textId="24D59C63" w:rsidR="00591AAD" w:rsidRPr="00EF24FF" w:rsidRDefault="00401499" w:rsidP="00D60895">
      <w:pPr>
        <w:pStyle w:val="Akapitzlist"/>
        <w:numPr>
          <w:ilvl w:val="0"/>
          <w:numId w:val="63"/>
        </w:numPr>
        <w:ind w:left="851"/>
        <w:rPr>
          <w:sz w:val="22"/>
          <w:szCs w:val="22"/>
        </w:rPr>
      </w:pPr>
      <w:r w:rsidRPr="00EF24FF">
        <w:rPr>
          <w:sz w:val="22"/>
          <w:szCs w:val="22"/>
        </w:rPr>
        <w:t>Wyposażenie meblowe i drobnego sprzętu w zakresie: szafka z umywalką, lustro nad umywalką, dozowniki na mydło i dezynfekcję, podajnik papieru</w:t>
      </w:r>
      <w:r w:rsidR="00112112" w:rsidRPr="00EF24FF">
        <w:rPr>
          <w:sz w:val="22"/>
          <w:szCs w:val="22"/>
        </w:rPr>
        <w:t>.</w:t>
      </w:r>
    </w:p>
    <w:p w14:paraId="4E3FCAD5" w14:textId="77777777" w:rsidR="001C6BA3" w:rsidRPr="00C015FE" w:rsidRDefault="001C6BA3" w:rsidP="001C6BA3">
      <w:pPr>
        <w:pStyle w:val="Akapitzlist"/>
        <w:ind w:left="1134"/>
        <w:rPr>
          <w:sz w:val="22"/>
          <w:szCs w:val="22"/>
        </w:rPr>
      </w:pPr>
    </w:p>
    <w:p w14:paraId="512EE14D" w14:textId="262A0E79" w:rsidR="001C6BA3" w:rsidRPr="00C015FE" w:rsidRDefault="001C6BA3" w:rsidP="001C6BA3">
      <w:pPr>
        <w:pStyle w:val="Akapitzlist"/>
        <w:numPr>
          <w:ilvl w:val="0"/>
          <w:numId w:val="13"/>
        </w:numPr>
        <w:rPr>
          <w:sz w:val="22"/>
          <w:szCs w:val="22"/>
        </w:rPr>
      </w:pPr>
      <w:bookmarkStart w:id="2" w:name="_Hlk228954319"/>
      <w:r w:rsidRPr="00C015FE">
        <w:rPr>
          <w:sz w:val="22"/>
          <w:szCs w:val="22"/>
        </w:rPr>
        <w:t>Pokój monitoringu badań klinicznych</w:t>
      </w:r>
      <w:bookmarkEnd w:id="2"/>
      <w:r w:rsidRPr="00C015FE">
        <w:rPr>
          <w:sz w:val="22"/>
          <w:szCs w:val="22"/>
        </w:rPr>
        <w:t>:</w:t>
      </w:r>
    </w:p>
    <w:p w14:paraId="7E9C01A9" w14:textId="77777777" w:rsidR="001C6BA3" w:rsidRPr="00C015FE" w:rsidRDefault="001C6BA3" w:rsidP="00D60895">
      <w:pPr>
        <w:pStyle w:val="Akapitzlist"/>
        <w:numPr>
          <w:ilvl w:val="0"/>
          <w:numId w:val="63"/>
        </w:numPr>
        <w:ind w:left="851"/>
        <w:rPr>
          <w:sz w:val="22"/>
          <w:szCs w:val="22"/>
        </w:rPr>
      </w:pPr>
      <w:r w:rsidRPr="00C015FE">
        <w:rPr>
          <w:sz w:val="22"/>
          <w:szCs w:val="22"/>
        </w:rPr>
        <w:t>Demontaż wykładziny podłogowej, odbojnic ściennych, narożników,</w:t>
      </w:r>
    </w:p>
    <w:p w14:paraId="011872AB" w14:textId="3AA14DD0" w:rsidR="001C6BA3" w:rsidRPr="00C015FE" w:rsidRDefault="001C6BA3" w:rsidP="00D60895">
      <w:pPr>
        <w:pStyle w:val="Akapitzlist"/>
        <w:numPr>
          <w:ilvl w:val="0"/>
          <w:numId w:val="63"/>
        </w:numPr>
        <w:ind w:left="851"/>
        <w:rPr>
          <w:sz w:val="22"/>
          <w:szCs w:val="22"/>
        </w:rPr>
      </w:pPr>
      <w:r w:rsidRPr="00C015FE">
        <w:rPr>
          <w:sz w:val="22"/>
          <w:szCs w:val="22"/>
        </w:rPr>
        <w:t>Wyburzenie fragmentu ściany działowej- murowanej, na odcinku pierwszego gabinetu przy rampie</w:t>
      </w:r>
      <w:r w:rsidR="002A1CF8" w:rsidRPr="00C015FE">
        <w:rPr>
          <w:sz w:val="22"/>
          <w:szCs w:val="22"/>
        </w:rPr>
        <w:t xml:space="preserve"> oraz ściany działowej murowanej pomiędzy jednym a drugim gabinetem</w:t>
      </w:r>
      <w:r w:rsidRPr="00C015FE">
        <w:rPr>
          <w:sz w:val="22"/>
          <w:szCs w:val="22"/>
        </w:rPr>
        <w:t>,</w:t>
      </w:r>
    </w:p>
    <w:p w14:paraId="212F60AA" w14:textId="2C65598E" w:rsidR="001C6BA3" w:rsidRPr="00C015FE" w:rsidRDefault="001C6BA3" w:rsidP="00D60895">
      <w:pPr>
        <w:pStyle w:val="Akapitzlist"/>
        <w:numPr>
          <w:ilvl w:val="0"/>
          <w:numId w:val="63"/>
        </w:numPr>
        <w:ind w:left="851"/>
        <w:rPr>
          <w:sz w:val="22"/>
          <w:szCs w:val="22"/>
        </w:rPr>
      </w:pPr>
      <w:r w:rsidRPr="00C015FE">
        <w:rPr>
          <w:sz w:val="22"/>
          <w:szCs w:val="22"/>
        </w:rPr>
        <w:t xml:space="preserve">Postawienie nowej ściany działowej </w:t>
      </w:r>
      <w:r w:rsidR="002A1CF8" w:rsidRPr="00C015FE">
        <w:rPr>
          <w:sz w:val="22"/>
          <w:szCs w:val="22"/>
        </w:rPr>
        <w:t xml:space="preserve">zgodnie z Załącznikiem nr 2 do </w:t>
      </w:r>
      <w:r w:rsidR="00302F42">
        <w:rPr>
          <w:sz w:val="22"/>
          <w:szCs w:val="22"/>
        </w:rPr>
        <w:t xml:space="preserve">OPZ </w:t>
      </w:r>
      <w:r w:rsidR="002A1CF8" w:rsidRPr="00C015FE">
        <w:rPr>
          <w:sz w:val="22"/>
          <w:szCs w:val="22"/>
        </w:rPr>
        <w:t>- powiększenie pokoju monitoringu- ściana działowa od słupa do słupa konstrukcyjnego przy rampie oraz zamknięcie ścianą działową przy drugim słupie konstrukcyjnym ( utworzenie pokoju w literę L),</w:t>
      </w:r>
    </w:p>
    <w:p w14:paraId="41F8B10C" w14:textId="1A745BD6" w:rsidR="001C6BA3" w:rsidRPr="00302F42" w:rsidRDefault="001C6BA3" w:rsidP="00D60895">
      <w:pPr>
        <w:pStyle w:val="Akapitzlist"/>
        <w:numPr>
          <w:ilvl w:val="0"/>
          <w:numId w:val="63"/>
        </w:numPr>
        <w:ind w:left="851"/>
        <w:rPr>
          <w:sz w:val="22"/>
          <w:szCs w:val="22"/>
        </w:rPr>
      </w:pPr>
      <w:r w:rsidRPr="00C015FE">
        <w:rPr>
          <w:sz w:val="22"/>
          <w:szCs w:val="22"/>
        </w:rPr>
        <w:t xml:space="preserve">Wykonanie wylewki samopoziomującej lub wyrównanie podłoża i położenie wykładziny winylowej na </w:t>
      </w:r>
      <w:r w:rsidRPr="00302F42">
        <w:rPr>
          <w:sz w:val="22"/>
          <w:szCs w:val="22"/>
        </w:rPr>
        <w:t xml:space="preserve">posadzce- Wykończenie ścian i podłogi zgodnie z projektem wykończenia wnętrz stanowiący </w:t>
      </w:r>
      <w:r w:rsidR="00302F42" w:rsidRPr="00302F42">
        <w:rPr>
          <w:sz w:val="22"/>
          <w:szCs w:val="22"/>
        </w:rPr>
        <w:t>Załącznik nr 2 do OPZ,</w:t>
      </w:r>
    </w:p>
    <w:p w14:paraId="7CACEE8D" w14:textId="77777777" w:rsidR="001C6BA3" w:rsidRPr="00302F42" w:rsidRDefault="001C6BA3" w:rsidP="00D60895">
      <w:pPr>
        <w:pStyle w:val="Akapitzlist"/>
        <w:numPr>
          <w:ilvl w:val="0"/>
          <w:numId w:val="63"/>
        </w:numPr>
        <w:ind w:left="851"/>
        <w:rPr>
          <w:sz w:val="22"/>
          <w:szCs w:val="22"/>
        </w:rPr>
      </w:pPr>
      <w:r w:rsidRPr="00302F42">
        <w:rPr>
          <w:sz w:val="22"/>
          <w:szCs w:val="22"/>
        </w:rPr>
        <w:t>Przeszlifowanie, zagruntowanie i pomalowanie sufitu,</w:t>
      </w:r>
    </w:p>
    <w:p w14:paraId="11488538" w14:textId="77777777" w:rsidR="001C6BA3" w:rsidRPr="00302F42" w:rsidRDefault="001C6BA3" w:rsidP="00D60895">
      <w:pPr>
        <w:pStyle w:val="Akapitzlist"/>
        <w:numPr>
          <w:ilvl w:val="0"/>
          <w:numId w:val="63"/>
        </w:numPr>
        <w:ind w:left="851"/>
        <w:rPr>
          <w:sz w:val="22"/>
          <w:szCs w:val="22"/>
        </w:rPr>
      </w:pPr>
      <w:r w:rsidRPr="00302F42">
        <w:rPr>
          <w:sz w:val="22"/>
          <w:szCs w:val="22"/>
        </w:rPr>
        <w:t>Zabudowanie podejść do grzejników,</w:t>
      </w:r>
    </w:p>
    <w:p w14:paraId="262B81B3" w14:textId="33C4BBA0" w:rsidR="001C6BA3" w:rsidRPr="00302F42" w:rsidRDefault="002A1CF8" w:rsidP="00D60895">
      <w:pPr>
        <w:pStyle w:val="Akapitzlist"/>
        <w:numPr>
          <w:ilvl w:val="0"/>
          <w:numId w:val="63"/>
        </w:numPr>
        <w:ind w:left="851"/>
        <w:rPr>
          <w:sz w:val="22"/>
          <w:szCs w:val="22"/>
        </w:rPr>
      </w:pPr>
      <w:r w:rsidRPr="00302F42">
        <w:rPr>
          <w:sz w:val="22"/>
          <w:szCs w:val="22"/>
        </w:rPr>
        <w:t>Tynkowanie</w:t>
      </w:r>
      <w:r w:rsidR="001C6BA3" w:rsidRPr="00302F42">
        <w:rPr>
          <w:sz w:val="22"/>
          <w:szCs w:val="22"/>
        </w:rPr>
        <w:t>,</w:t>
      </w:r>
      <w:r w:rsidRPr="00302F42">
        <w:rPr>
          <w:sz w:val="22"/>
          <w:szCs w:val="22"/>
        </w:rPr>
        <w:t xml:space="preserve"> gładzie,</w:t>
      </w:r>
      <w:r w:rsidR="001C6BA3" w:rsidRPr="00302F42">
        <w:rPr>
          <w:sz w:val="22"/>
          <w:szCs w:val="22"/>
        </w:rPr>
        <w:t xml:space="preserve"> zagruntowanie i pomalowanie ścian wewnętrznych przy czym część ścian z wykończeniem w panelach dekoracyjnych lub wykładzinach przeznaczonych do placówek medycznych oraz z odpowiednią klasyfikacją ogniową. Wykończenie ścian i podłogi zgodnie z projektem wykończenia wnętrz stanowiący </w:t>
      </w:r>
      <w:r w:rsidR="00302F42" w:rsidRPr="00302F42">
        <w:rPr>
          <w:sz w:val="22"/>
          <w:szCs w:val="22"/>
        </w:rPr>
        <w:t>Załącznik nr 2 do OPZ,</w:t>
      </w:r>
    </w:p>
    <w:p w14:paraId="6E1B6706" w14:textId="31DDEEB4" w:rsidR="001C6BA3" w:rsidRPr="00EF24FF" w:rsidRDefault="001C6BA3" w:rsidP="00D60895">
      <w:pPr>
        <w:pStyle w:val="Akapitzlist"/>
        <w:numPr>
          <w:ilvl w:val="0"/>
          <w:numId w:val="63"/>
        </w:numPr>
        <w:ind w:left="851"/>
        <w:rPr>
          <w:sz w:val="22"/>
          <w:szCs w:val="22"/>
        </w:rPr>
      </w:pPr>
      <w:r w:rsidRPr="00D23F3A">
        <w:rPr>
          <w:sz w:val="22"/>
          <w:szCs w:val="22"/>
        </w:rPr>
        <w:t xml:space="preserve">Wymiana parapetów wewnętrznych na </w:t>
      </w:r>
      <w:r w:rsidRPr="00EF24FF">
        <w:rPr>
          <w:sz w:val="22"/>
          <w:szCs w:val="22"/>
        </w:rPr>
        <w:t>nowe</w:t>
      </w:r>
      <w:r w:rsidR="00B023E6" w:rsidRPr="00EF24FF">
        <w:rPr>
          <w:sz w:val="22"/>
          <w:szCs w:val="22"/>
        </w:rPr>
        <w:t>.</w:t>
      </w:r>
      <w:r w:rsidR="00D23F3A" w:rsidRPr="00EF24FF">
        <w:rPr>
          <w:sz w:val="22"/>
          <w:szCs w:val="22"/>
        </w:rPr>
        <w:t xml:space="preserve"> </w:t>
      </w:r>
      <w:r w:rsidR="00B023E6" w:rsidRPr="00EF24FF">
        <w:rPr>
          <w:sz w:val="22"/>
          <w:szCs w:val="22"/>
        </w:rPr>
        <w:t>Parapety komorowe PCV o grubości min. 2cm i grubości z noskiem min. 4cm w kolorze białym.</w:t>
      </w:r>
    </w:p>
    <w:p w14:paraId="64AE7BA6" w14:textId="4103C6DD" w:rsidR="002A1CF8" w:rsidRPr="00EF24FF" w:rsidRDefault="002A1CF8" w:rsidP="00D60895">
      <w:pPr>
        <w:pStyle w:val="Akapitzlist"/>
        <w:numPr>
          <w:ilvl w:val="0"/>
          <w:numId w:val="63"/>
        </w:numPr>
        <w:ind w:left="851"/>
        <w:rPr>
          <w:sz w:val="22"/>
          <w:szCs w:val="22"/>
        </w:rPr>
      </w:pPr>
      <w:r w:rsidRPr="00EF24FF">
        <w:rPr>
          <w:sz w:val="22"/>
          <w:szCs w:val="22"/>
        </w:rPr>
        <w:t>Wymiana drzwi wewnętrznych do pokoju monitoringu na nowe</w:t>
      </w:r>
      <w:r w:rsidR="00B023E6" w:rsidRPr="00EF24FF">
        <w:rPr>
          <w:sz w:val="22"/>
          <w:szCs w:val="22"/>
        </w:rPr>
        <w:t xml:space="preserve">- </w:t>
      </w:r>
      <w:r w:rsidR="00E53977" w:rsidRPr="00EF24FF">
        <w:rPr>
          <w:sz w:val="22"/>
          <w:szCs w:val="22"/>
        </w:rPr>
        <w:t xml:space="preserve">drzwi płycinowych </w:t>
      </w:r>
      <w:r w:rsidR="00051BFB">
        <w:rPr>
          <w:sz w:val="22"/>
          <w:szCs w:val="22"/>
        </w:rPr>
        <w:t xml:space="preserve">                 </w:t>
      </w:r>
      <w:r w:rsidR="00E53977" w:rsidRPr="00EF24FF">
        <w:rPr>
          <w:sz w:val="22"/>
          <w:szCs w:val="22"/>
        </w:rPr>
        <w:t xml:space="preserve">o wymiarach skrzydła 90x200cm. Kolor skrzydła biały RAL9003, ościeżnica w kolorze </w:t>
      </w:r>
      <w:r w:rsidR="00E53977" w:rsidRPr="00EF24FF">
        <w:rPr>
          <w:sz w:val="22"/>
          <w:szCs w:val="22"/>
        </w:rPr>
        <w:lastRenderedPageBreak/>
        <w:t xml:space="preserve">NCS2020-G20Y lub zbliżony odpowiednik palety RAL. Skrzydło drzwiowe </w:t>
      </w:r>
      <w:r w:rsidR="00051BFB">
        <w:rPr>
          <w:sz w:val="22"/>
          <w:szCs w:val="22"/>
        </w:rPr>
        <w:t xml:space="preserve">                                           </w:t>
      </w:r>
      <w:r w:rsidR="00E53977" w:rsidRPr="00EF24FF">
        <w:rPr>
          <w:sz w:val="22"/>
          <w:szCs w:val="22"/>
        </w:rPr>
        <w:t>ze stalowym panelem zabezpieczającym dolnym o wysokości ok. 30cm.</w:t>
      </w:r>
    </w:p>
    <w:p w14:paraId="430F36B6" w14:textId="15FAFB58" w:rsidR="002A1CF8" w:rsidRPr="00EF24FF" w:rsidRDefault="002A1CF8" w:rsidP="00D60895">
      <w:pPr>
        <w:pStyle w:val="Akapitzlist"/>
        <w:numPr>
          <w:ilvl w:val="0"/>
          <w:numId w:val="63"/>
        </w:numPr>
        <w:ind w:left="851"/>
        <w:rPr>
          <w:sz w:val="22"/>
          <w:szCs w:val="22"/>
        </w:rPr>
      </w:pPr>
      <w:r w:rsidRPr="00EF24FF">
        <w:rPr>
          <w:sz w:val="22"/>
          <w:szCs w:val="22"/>
        </w:rPr>
        <w:t xml:space="preserve">Wykonanie dodatkowych gniazd elektrycznych z pelami i siecią do komputerów </w:t>
      </w:r>
      <w:r w:rsidR="00D60895" w:rsidRPr="00EF24FF">
        <w:rPr>
          <w:sz w:val="22"/>
          <w:szCs w:val="22"/>
        </w:rPr>
        <w:br/>
      </w:r>
      <w:r w:rsidRPr="00EF24FF">
        <w:rPr>
          <w:sz w:val="22"/>
          <w:szCs w:val="22"/>
        </w:rPr>
        <w:t>(6 stanowisk), drukarki i telefonu,</w:t>
      </w:r>
      <w:r w:rsidR="00D23F3A" w:rsidRPr="00EF24FF">
        <w:rPr>
          <w:sz w:val="22"/>
          <w:szCs w:val="22"/>
        </w:rPr>
        <w:t xml:space="preserve"> </w:t>
      </w:r>
    </w:p>
    <w:p w14:paraId="36B64423" w14:textId="0A2C4811" w:rsidR="002A1CF8" w:rsidRPr="00302F42" w:rsidRDefault="002A1CF8" w:rsidP="00D60895">
      <w:pPr>
        <w:pStyle w:val="Akapitzlist"/>
        <w:numPr>
          <w:ilvl w:val="0"/>
          <w:numId w:val="63"/>
        </w:numPr>
        <w:ind w:left="851"/>
        <w:rPr>
          <w:sz w:val="22"/>
          <w:szCs w:val="22"/>
        </w:rPr>
      </w:pPr>
      <w:r w:rsidRPr="00302F42">
        <w:rPr>
          <w:sz w:val="22"/>
          <w:szCs w:val="22"/>
        </w:rPr>
        <w:t xml:space="preserve">Przesunięcie instalacji wod.-kan. do nowej lokalizacji aneksu kuchennego wg Załącznika nr 2 do </w:t>
      </w:r>
      <w:r w:rsidR="00302F42" w:rsidRPr="00302F42">
        <w:rPr>
          <w:sz w:val="22"/>
          <w:szCs w:val="22"/>
        </w:rPr>
        <w:t>OPZ</w:t>
      </w:r>
      <w:r w:rsidRPr="00302F42">
        <w:rPr>
          <w:sz w:val="22"/>
          <w:szCs w:val="22"/>
        </w:rPr>
        <w:t>.</w:t>
      </w:r>
    </w:p>
    <w:p w14:paraId="4226B538" w14:textId="62783769" w:rsidR="00112112" w:rsidRPr="00EF24FF" w:rsidRDefault="00112112" w:rsidP="00D60895">
      <w:pPr>
        <w:pStyle w:val="Akapitzlist"/>
        <w:numPr>
          <w:ilvl w:val="0"/>
          <w:numId w:val="63"/>
        </w:numPr>
        <w:ind w:left="851"/>
        <w:rPr>
          <w:sz w:val="22"/>
          <w:szCs w:val="22"/>
        </w:rPr>
      </w:pPr>
      <w:r w:rsidRPr="00EF24FF">
        <w:rPr>
          <w:sz w:val="22"/>
          <w:szCs w:val="22"/>
        </w:rPr>
        <w:t xml:space="preserve">Wyposażenie meblowe i drobnego sprzętu w zakresie: umywalka </w:t>
      </w:r>
      <w:proofErr w:type="spellStart"/>
      <w:r w:rsidR="000153D7">
        <w:rPr>
          <w:sz w:val="22"/>
          <w:szCs w:val="22"/>
        </w:rPr>
        <w:t>nablatowa</w:t>
      </w:r>
      <w:proofErr w:type="spellEnd"/>
      <w:r w:rsidRPr="00EF24FF">
        <w:rPr>
          <w:sz w:val="22"/>
          <w:szCs w:val="22"/>
        </w:rPr>
        <w:t xml:space="preserve">, lustro nad umywalką, dozowniki na mydło, podajnik papieru, </w:t>
      </w:r>
      <w:r w:rsidR="00001853" w:rsidRPr="00EF24FF">
        <w:rPr>
          <w:sz w:val="22"/>
          <w:szCs w:val="22"/>
        </w:rPr>
        <w:t xml:space="preserve">zabudowa meblowa aneksu </w:t>
      </w:r>
      <w:r w:rsidR="00EF24FF">
        <w:rPr>
          <w:sz w:val="22"/>
          <w:szCs w:val="22"/>
        </w:rPr>
        <w:t>socjalnego</w:t>
      </w:r>
      <w:r w:rsidR="00001853" w:rsidRPr="00EF24FF">
        <w:rPr>
          <w:sz w:val="22"/>
          <w:szCs w:val="22"/>
        </w:rPr>
        <w:t xml:space="preserve"> ze zlewozmywakiem (4 moduły szafek stojących i wiszących kuchennych „60”, szafa ubraniowa o szerokości </w:t>
      </w:r>
      <w:r w:rsidR="00F57E27">
        <w:rPr>
          <w:sz w:val="22"/>
          <w:szCs w:val="22"/>
        </w:rPr>
        <w:t>100</w:t>
      </w:r>
      <w:r w:rsidR="00001853" w:rsidRPr="00EF24FF">
        <w:rPr>
          <w:sz w:val="22"/>
          <w:szCs w:val="22"/>
        </w:rPr>
        <w:t>cm i wysokości w zakresie 190-200cm</w:t>
      </w:r>
      <w:r w:rsidR="00EF24FF" w:rsidRPr="00EF24FF">
        <w:rPr>
          <w:sz w:val="22"/>
          <w:szCs w:val="22"/>
        </w:rPr>
        <w:t>)</w:t>
      </w:r>
      <w:r w:rsidRPr="00EF24FF">
        <w:rPr>
          <w:sz w:val="22"/>
          <w:szCs w:val="22"/>
        </w:rPr>
        <w:t>.</w:t>
      </w:r>
      <w:r w:rsidR="00B023E6" w:rsidRPr="00EF24FF">
        <w:rPr>
          <w:sz w:val="22"/>
          <w:szCs w:val="22"/>
        </w:rPr>
        <w:t xml:space="preserve"> </w:t>
      </w:r>
    </w:p>
    <w:p w14:paraId="7FB40A3B" w14:textId="77777777" w:rsidR="00131229" w:rsidRDefault="00131229" w:rsidP="00131229">
      <w:pPr>
        <w:rPr>
          <w:sz w:val="22"/>
          <w:szCs w:val="22"/>
        </w:rPr>
      </w:pPr>
    </w:p>
    <w:p w14:paraId="4B72D523" w14:textId="77777777" w:rsidR="00C254D3" w:rsidRDefault="00C254D3" w:rsidP="00C254D3">
      <w:pPr>
        <w:spacing w:line="276" w:lineRule="auto"/>
        <w:ind w:right="-709"/>
        <w:outlineLvl w:val="0"/>
        <w:rPr>
          <w:sz w:val="22"/>
          <w:szCs w:val="22"/>
        </w:rPr>
      </w:pPr>
    </w:p>
    <w:p w14:paraId="4A458E28" w14:textId="05EC0B1C" w:rsidR="00C254D3" w:rsidRDefault="00C254D3" w:rsidP="00C254D3">
      <w:pPr>
        <w:spacing w:line="276" w:lineRule="auto"/>
        <w:ind w:left="426" w:right="-709"/>
        <w:outlineLvl w:val="0"/>
        <w:rPr>
          <w:rFonts w:eastAsia="Cambria"/>
          <w:b/>
          <w:bCs/>
          <w:sz w:val="22"/>
          <w:szCs w:val="22"/>
        </w:rPr>
      </w:pPr>
      <w:r w:rsidRPr="00C254D3">
        <w:rPr>
          <w:b/>
          <w:bCs/>
          <w:sz w:val="22"/>
          <w:szCs w:val="22"/>
        </w:rPr>
        <w:t xml:space="preserve">1.5 </w:t>
      </w:r>
      <w:bookmarkStart w:id="3" w:name="_Toc207094794"/>
      <w:r w:rsidRPr="00C254D3">
        <w:rPr>
          <w:rFonts w:eastAsia="Cambria"/>
          <w:b/>
          <w:bCs/>
          <w:sz w:val="22"/>
          <w:szCs w:val="22"/>
        </w:rPr>
        <w:t>Aktualne uwarunkowania wykonania przedmiotu Zamówienia</w:t>
      </w:r>
      <w:bookmarkEnd w:id="3"/>
    </w:p>
    <w:p w14:paraId="4F04D9E2" w14:textId="77777777" w:rsidR="00C254D3" w:rsidRDefault="00C254D3" w:rsidP="00C254D3">
      <w:pPr>
        <w:spacing w:line="276" w:lineRule="auto"/>
        <w:ind w:left="426" w:right="-709"/>
        <w:outlineLvl w:val="0"/>
        <w:rPr>
          <w:rFonts w:eastAsia="Cambria"/>
          <w:b/>
          <w:bCs/>
          <w:sz w:val="22"/>
          <w:szCs w:val="22"/>
        </w:rPr>
      </w:pPr>
    </w:p>
    <w:p w14:paraId="4E108D2B" w14:textId="1721F81D" w:rsidR="00C254D3" w:rsidRPr="009D220F" w:rsidRDefault="00C254D3" w:rsidP="00C254D3">
      <w:pPr>
        <w:rPr>
          <w:sz w:val="22"/>
          <w:szCs w:val="22"/>
        </w:rPr>
      </w:pPr>
      <w:r w:rsidRPr="009D220F">
        <w:rPr>
          <w:sz w:val="22"/>
          <w:szCs w:val="22"/>
        </w:rPr>
        <w:t xml:space="preserve">Zespół pomieszczeń podlegający remontowi znajduje się na </w:t>
      </w:r>
      <w:r w:rsidR="0044046D">
        <w:rPr>
          <w:sz w:val="22"/>
          <w:szCs w:val="22"/>
        </w:rPr>
        <w:t>parterze</w:t>
      </w:r>
      <w:r w:rsidRPr="009D220F">
        <w:rPr>
          <w:sz w:val="22"/>
          <w:szCs w:val="22"/>
        </w:rPr>
        <w:t xml:space="preserve"> </w:t>
      </w:r>
      <w:r>
        <w:rPr>
          <w:sz w:val="22"/>
          <w:szCs w:val="22"/>
        </w:rPr>
        <w:t xml:space="preserve">budynku Ośrodka </w:t>
      </w:r>
      <w:proofErr w:type="spellStart"/>
      <w:r>
        <w:rPr>
          <w:sz w:val="22"/>
          <w:szCs w:val="22"/>
        </w:rPr>
        <w:t>Onkohematologii</w:t>
      </w:r>
      <w:proofErr w:type="spellEnd"/>
      <w:r w:rsidRPr="009D220F">
        <w:rPr>
          <w:sz w:val="22"/>
          <w:szCs w:val="22"/>
        </w:rPr>
        <w:t xml:space="preserve"> Wojewódzkiego Wielospecjalistycznego Centrum Onkologii i Traumatologii w Łodzi im. M. Kopernika w Łodzi.</w:t>
      </w:r>
    </w:p>
    <w:p w14:paraId="6C048163" w14:textId="77777777" w:rsidR="00C254D3" w:rsidRPr="009D220F" w:rsidRDefault="00C254D3" w:rsidP="00C254D3">
      <w:pPr>
        <w:rPr>
          <w:sz w:val="22"/>
          <w:szCs w:val="22"/>
        </w:rPr>
      </w:pPr>
    </w:p>
    <w:p w14:paraId="72C96F07" w14:textId="0C590240" w:rsidR="00C254D3" w:rsidRDefault="00C254D3" w:rsidP="00051BFB">
      <w:pPr>
        <w:spacing w:line="276" w:lineRule="auto"/>
        <w:outlineLvl w:val="0"/>
        <w:rPr>
          <w:sz w:val="22"/>
          <w:szCs w:val="22"/>
        </w:rPr>
      </w:pPr>
      <w:r w:rsidRPr="009D220F">
        <w:rPr>
          <w:sz w:val="22"/>
          <w:szCs w:val="22"/>
        </w:rPr>
        <w:t xml:space="preserve">Objęte zamówieniem pomieszczenia w chwili obecnej są wykorzystywane przez Zamawiającego.  Ściany działowe istniejące wykonane są częściowo w konstrukcji murowanej, częściowo w systemie </w:t>
      </w:r>
      <w:r>
        <w:rPr>
          <w:sz w:val="22"/>
          <w:szCs w:val="22"/>
        </w:rPr>
        <w:t>G-K. Pomieszczenie posiadają instalację wodno-kanalizacyjną, która podlega dostosowaniu</w:t>
      </w:r>
      <w:r w:rsidR="00051BFB">
        <w:rPr>
          <w:sz w:val="22"/>
          <w:szCs w:val="22"/>
        </w:rPr>
        <w:t xml:space="preserve"> </w:t>
      </w:r>
      <w:r>
        <w:rPr>
          <w:sz w:val="22"/>
          <w:szCs w:val="22"/>
        </w:rPr>
        <w:t>do założeń projektowych wg Załącznika nr 2 oraz klimatyzację. Obecnie podłoga wykończona jest</w:t>
      </w:r>
      <w:r w:rsidR="00051BFB">
        <w:rPr>
          <w:sz w:val="22"/>
          <w:szCs w:val="22"/>
        </w:rPr>
        <w:t xml:space="preserve"> </w:t>
      </w:r>
      <w:r>
        <w:rPr>
          <w:sz w:val="22"/>
          <w:szCs w:val="22"/>
        </w:rPr>
        <w:t xml:space="preserve">w wykładzinie winylowej oraz płytek </w:t>
      </w:r>
      <w:proofErr w:type="spellStart"/>
      <w:r>
        <w:rPr>
          <w:sz w:val="22"/>
          <w:szCs w:val="22"/>
        </w:rPr>
        <w:t>gresowych</w:t>
      </w:r>
      <w:proofErr w:type="spellEnd"/>
      <w:r>
        <w:rPr>
          <w:sz w:val="22"/>
          <w:szCs w:val="22"/>
        </w:rPr>
        <w:t xml:space="preserve"> ( tylko </w:t>
      </w:r>
      <w:r w:rsidR="00051BFB">
        <w:rPr>
          <w:sz w:val="22"/>
          <w:szCs w:val="22"/>
        </w:rPr>
        <w:t xml:space="preserve">                </w:t>
      </w:r>
      <w:r>
        <w:rPr>
          <w:sz w:val="22"/>
          <w:szCs w:val="22"/>
        </w:rPr>
        <w:t>w pomieszczeniu toalety dla pacjentów). Ściany wytynkowane, pomalowane z założonymi odbojami.</w:t>
      </w:r>
    </w:p>
    <w:p w14:paraId="2FAE728A" w14:textId="79F932A0" w:rsidR="00C254D3" w:rsidRPr="009D220F" w:rsidRDefault="00C254D3" w:rsidP="00C254D3">
      <w:pPr>
        <w:rPr>
          <w:sz w:val="22"/>
          <w:szCs w:val="22"/>
          <w:u w:val="single"/>
        </w:rPr>
      </w:pPr>
      <w:r w:rsidRPr="009D220F">
        <w:rPr>
          <w:sz w:val="22"/>
          <w:szCs w:val="22"/>
        </w:rPr>
        <w:t xml:space="preserve">Zaleca się odbycie wizji lokalnej terenu budowy oraz jego otoczenia i sąsiedztwa w celu oceny, na własną odpowiedzialność, kosztów i ryzyka oraz wszystkich czynników koniecznych </w:t>
      </w:r>
      <w:r w:rsidR="00051BFB">
        <w:rPr>
          <w:sz w:val="22"/>
          <w:szCs w:val="22"/>
        </w:rPr>
        <w:t xml:space="preserve">                  </w:t>
      </w:r>
      <w:r w:rsidRPr="009D220F">
        <w:rPr>
          <w:sz w:val="22"/>
          <w:szCs w:val="22"/>
        </w:rPr>
        <w:t>do przygotowania rzetelnej oferty obejmującej niezbędne prace przygotowawcze, zasadnicze</w:t>
      </w:r>
      <w:r w:rsidR="00051BFB">
        <w:rPr>
          <w:sz w:val="22"/>
          <w:szCs w:val="22"/>
        </w:rPr>
        <w:t xml:space="preserve">                  </w:t>
      </w:r>
      <w:r w:rsidRPr="009D220F">
        <w:rPr>
          <w:sz w:val="22"/>
          <w:szCs w:val="22"/>
        </w:rPr>
        <w:t xml:space="preserve"> i towarzyszące do prowadzenia robót </w:t>
      </w:r>
      <w:r>
        <w:rPr>
          <w:sz w:val="22"/>
          <w:szCs w:val="22"/>
        </w:rPr>
        <w:t xml:space="preserve">budowlano-remontowych. </w:t>
      </w:r>
    </w:p>
    <w:p w14:paraId="526CDB7E" w14:textId="77777777" w:rsidR="00C254D3" w:rsidRPr="009D220F" w:rsidRDefault="00C254D3" w:rsidP="00C254D3">
      <w:pPr>
        <w:rPr>
          <w:sz w:val="22"/>
          <w:szCs w:val="22"/>
        </w:rPr>
      </w:pPr>
    </w:p>
    <w:p w14:paraId="352D55ED" w14:textId="77777777" w:rsidR="00C254D3" w:rsidRPr="009D220F" w:rsidRDefault="00C254D3" w:rsidP="00C254D3">
      <w:pPr>
        <w:rPr>
          <w:sz w:val="22"/>
          <w:szCs w:val="22"/>
        </w:rPr>
      </w:pPr>
      <w:r w:rsidRPr="009D220F">
        <w:rPr>
          <w:sz w:val="22"/>
          <w:szCs w:val="22"/>
        </w:rPr>
        <w:t>Przebudowa infrastruktury nie może pogorszyć istniejących warunków funkcjonowania Szpitala.</w:t>
      </w:r>
    </w:p>
    <w:p w14:paraId="108D8CDC" w14:textId="77777777" w:rsidR="00C254D3" w:rsidRPr="00C254D3" w:rsidRDefault="00C254D3" w:rsidP="00C254D3">
      <w:pPr>
        <w:spacing w:line="276" w:lineRule="auto"/>
        <w:ind w:right="-709"/>
        <w:outlineLvl w:val="0"/>
        <w:rPr>
          <w:rFonts w:eastAsia="Cambria"/>
          <w:b/>
          <w:bCs/>
          <w:sz w:val="22"/>
          <w:szCs w:val="22"/>
        </w:rPr>
      </w:pPr>
    </w:p>
    <w:p w14:paraId="37E8B8AA" w14:textId="696B6514" w:rsidR="00C254D3" w:rsidRPr="00EF24FF" w:rsidRDefault="00C254D3" w:rsidP="00131229">
      <w:pPr>
        <w:rPr>
          <w:sz w:val="22"/>
          <w:szCs w:val="22"/>
        </w:rPr>
      </w:pPr>
    </w:p>
    <w:p w14:paraId="54F8F7CD" w14:textId="77777777" w:rsidR="001E6B09" w:rsidRDefault="001E6B09" w:rsidP="001E6B09">
      <w:pPr>
        <w:pStyle w:val="Akapitzlist"/>
        <w:numPr>
          <w:ilvl w:val="0"/>
          <w:numId w:val="67"/>
        </w:numPr>
        <w:jc w:val="left"/>
        <w:rPr>
          <w:rFonts w:eastAsia="Cambria"/>
          <w:b/>
          <w:bCs/>
          <w:sz w:val="22"/>
          <w:szCs w:val="22"/>
        </w:rPr>
      </w:pPr>
      <w:r w:rsidRPr="001E6B09">
        <w:rPr>
          <w:b/>
          <w:bCs/>
          <w:sz w:val="22"/>
          <w:szCs w:val="22"/>
        </w:rPr>
        <w:t xml:space="preserve">WYMAGANIA ZAMAWIAJĄCEGO </w:t>
      </w:r>
      <w:r w:rsidRPr="001E6B09">
        <w:rPr>
          <w:rFonts w:eastAsia="Cambria"/>
          <w:b/>
          <w:bCs/>
          <w:sz w:val="22"/>
          <w:szCs w:val="22"/>
        </w:rPr>
        <w:t>W STOSUNKU DO PRZEDMIOTU ZAMÓWIENIA</w:t>
      </w:r>
      <w:bookmarkStart w:id="4" w:name="_Toc212104022"/>
    </w:p>
    <w:p w14:paraId="5DA4E571" w14:textId="77777777" w:rsidR="001E6B09" w:rsidRPr="001E6B09" w:rsidRDefault="001E6B09" w:rsidP="001E6B09">
      <w:pPr>
        <w:jc w:val="left"/>
        <w:rPr>
          <w:rFonts w:eastAsia="Cambria"/>
          <w:b/>
          <w:bCs/>
          <w:sz w:val="22"/>
          <w:szCs w:val="22"/>
        </w:rPr>
      </w:pPr>
    </w:p>
    <w:p w14:paraId="5C4285DD" w14:textId="1D1D63AF" w:rsidR="00D60895" w:rsidRPr="001E6B09" w:rsidRDefault="00D60895" w:rsidP="001E6B09">
      <w:pPr>
        <w:pStyle w:val="Akapitzlist"/>
        <w:numPr>
          <w:ilvl w:val="1"/>
          <w:numId w:val="67"/>
        </w:numPr>
        <w:jc w:val="left"/>
        <w:rPr>
          <w:rFonts w:eastAsia="Cambria"/>
          <w:b/>
          <w:bCs/>
          <w:sz w:val="22"/>
          <w:szCs w:val="22"/>
        </w:rPr>
      </w:pPr>
      <w:r w:rsidRPr="001E6B09">
        <w:rPr>
          <w:rFonts w:eastAsia="Cambria"/>
          <w:b/>
          <w:bCs/>
          <w:sz w:val="22"/>
          <w:szCs w:val="22"/>
        </w:rPr>
        <w:t xml:space="preserve">Warunki </w:t>
      </w:r>
      <w:r w:rsidR="00A32E1A" w:rsidRPr="001E6B09">
        <w:rPr>
          <w:rFonts w:eastAsia="Cambria"/>
          <w:b/>
          <w:bCs/>
          <w:sz w:val="22"/>
          <w:szCs w:val="22"/>
        </w:rPr>
        <w:t>organizacji prac i ich realizacji</w:t>
      </w:r>
    </w:p>
    <w:p w14:paraId="1858BBC3" w14:textId="77777777" w:rsidR="00D60895" w:rsidRDefault="00D60895" w:rsidP="00D60895">
      <w:pPr>
        <w:spacing w:line="276" w:lineRule="auto"/>
        <w:ind w:right="-709"/>
        <w:outlineLvl w:val="0"/>
        <w:rPr>
          <w:rFonts w:eastAsia="Cambria"/>
          <w:sz w:val="22"/>
          <w:szCs w:val="22"/>
        </w:rPr>
      </w:pPr>
    </w:p>
    <w:p w14:paraId="57ED295A" w14:textId="75ECC705" w:rsidR="00A32E1A" w:rsidRPr="009D220F" w:rsidRDefault="00A32E1A" w:rsidP="00A32E1A">
      <w:pPr>
        <w:rPr>
          <w:sz w:val="22"/>
          <w:szCs w:val="22"/>
        </w:rPr>
      </w:pPr>
      <w:r w:rsidRPr="009D220F">
        <w:rPr>
          <w:sz w:val="22"/>
          <w:szCs w:val="22"/>
        </w:rPr>
        <w:t xml:space="preserve">Zorganizowanie terenu budowy </w:t>
      </w:r>
      <w:r>
        <w:rPr>
          <w:sz w:val="22"/>
          <w:szCs w:val="22"/>
        </w:rPr>
        <w:t xml:space="preserve">i realizacji Inwestycji </w:t>
      </w:r>
      <w:r w:rsidRPr="009D220F">
        <w:rPr>
          <w:sz w:val="22"/>
          <w:szCs w:val="22"/>
        </w:rPr>
        <w:t>winno być odpowiednie do zakresu wykonywanych robót oraz w sposób najmniej kolidujący z funkcjonowaniem Szpitala.</w:t>
      </w:r>
    </w:p>
    <w:p w14:paraId="4EEC3D01" w14:textId="77777777" w:rsidR="00A32E1A" w:rsidRDefault="00A32E1A" w:rsidP="00D60895">
      <w:pPr>
        <w:spacing w:line="276" w:lineRule="auto"/>
        <w:ind w:right="-709"/>
        <w:outlineLvl w:val="0"/>
        <w:rPr>
          <w:rFonts w:eastAsia="Cambria"/>
          <w:sz w:val="22"/>
          <w:szCs w:val="22"/>
        </w:rPr>
      </w:pPr>
    </w:p>
    <w:p w14:paraId="11F354B1" w14:textId="3E6427BB" w:rsidR="00A32E1A" w:rsidRPr="00A32E1A" w:rsidRDefault="00A32E1A" w:rsidP="00A32E1A">
      <w:pPr>
        <w:rPr>
          <w:rFonts w:eastAsia="Calibri"/>
          <w:sz w:val="22"/>
          <w:szCs w:val="22"/>
        </w:rPr>
      </w:pPr>
      <w:r>
        <w:rPr>
          <w:rFonts w:eastAsia="Times New Roman"/>
          <w:bCs/>
          <w:sz w:val="22"/>
          <w:szCs w:val="22"/>
          <w:lang w:eastAsia="pl-PL"/>
        </w:rPr>
        <w:t>P</w:t>
      </w:r>
      <w:r w:rsidRPr="00A32E1A">
        <w:rPr>
          <w:rFonts w:eastAsia="Times New Roman"/>
          <w:bCs/>
          <w:sz w:val="22"/>
          <w:szCs w:val="22"/>
          <w:lang w:eastAsia="pl-PL"/>
        </w:rPr>
        <w:t xml:space="preserve">rzed przystąpieniem do robót Wykonawca winien opracować Plan </w:t>
      </w:r>
      <w:proofErr w:type="spellStart"/>
      <w:r w:rsidRPr="00A32E1A">
        <w:rPr>
          <w:rFonts w:eastAsia="Times New Roman"/>
          <w:bCs/>
          <w:sz w:val="22"/>
          <w:szCs w:val="22"/>
          <w:lang w:eastAsia="pl-PL"/>
        </w:rPr>
        <w:t>BiOZ</w:t>
      </w:r>
      <w:proofErr w:type="spellEnd"/>
      <w:r w:rsidRPr="00A32E1A">
        <w:rPr>
          <w:rFonts w:eastAsia="Times New Roman"/>
          <w:bCs/>
          <w:sz w:val="22"/>
          <w:szCs w:val="22"/>
          <w:lang w:eastAsia="pl-PL"/>
        </w:rPr>
        <w:t>.</w:t>
      </w:r>
    </w:p>
    <w:p w14:paraId="6C0B8B7E" w14:textId="77777777" w:rsidR="00A32E1A" w:rsidRDefault="00A32E1A" w:rsidP="00D60895">
      <w:pPr>
        <w:spacing w:line="276" w:lineRule="auto"/>
        <w:ind w:right="-709"/>
        <w:outlineLvl w:val="0"/>
        <w:rPr>
          <w:rFonts w:eastAsia="Cambria"/>
          <w:sz w:val="22"/>
          <w:szCs w:val="22"/>
        </w:rPr>
      </w:pPr>
    </w:p>
    <w:p w14:paraId="7C581599" w14:textId="179C1177" w:rsidR="00D60895" w:rsidRPr="00C015FE" w:rsidRDefault="00D60895" w:rsidP="00D60895">
      <w:pPr>
        <w:spacing w:line="276" w:lineRule="auto"/>
        <w:ind w:right="-709"/>
        <w:outlineLvl w:val="0"/>
        <w:rPr>
          <w:rFonts w:eastAsia="Cambria"/>
          <w:sz w:val="22"/>
          <w:szCs w:val="22"/>
        </w:rPr>
      </w:pPr>
      <w:r w:rsidRPr="00C015FE">
        <w:rPr>
          <w:rFonts w:eastAsia="Cambria"/>
          <w:sz w:val="22"/>
          <w:szCs w:val="22"/>
        </w:rPr>
        <w:t xml:space="preserve">Wymagania dotyczące </w:t>
      </w:r>
      <w:bookmarkEnd w:id="4"/>
      <w:r>
        <w:rPr>
          <w:rFonts w:eastAsia="Cambria"/>
          <w:sz w:val="22"/>
          <w:szCs w:val="22"/>
        </w:rPr>
        <w:t>organizacji prac i ich realizacji</w:t>
      </w:r>
      <w:r w:rsidR="00A32E1A">
        <w:rPr>
          <w:rFonts w:eastAsia="Cambria"/>
          <w:sz w:val="22"/>
          <w:szCs w:val="22"/>
        </w:rPr>
        <w:t>:</w:t>
      </w:r>
    </w:p>
    <w:p w14:paraId="5A41863E" w14:textId="77777777" w:rsidR="00D60895" w:rsidRPr="009D220F" w:rsidRDefault="00D60895" w:rsidP="00D60895">
      <w:pPr>
        <w:rPr>
          <w:sz w:val="22"/>
          <w:szCs w:val="22"/>
        </w:rPr>
      </w:pPr>
    </w:p>
    <w:p w14:paraId="1EC7D583" w14:textId="7AE0CF26" w:rsidR="00D60895" w:rsidRPr="009D220F" w:rsidRDefault="00D60895" w:rsidP="00D60895">
      <w:pPr>
        <w:pStyle w:val="Akapitzlist"/>
        <w:numPr>
          <w:ilvl w:val="0"/>
          <w:numId w:val="28"/>
        </w:numPr>
        <w:rPr>
          <w:sz w:val="22"/>
          <w:szCs w:val="22"/>
        </w:rPr>
      </w:pPr>
      <w:r w:rsidRPr="009D220F">
        <w:rPr>
          <w:sz w:val="22"/>
          <w:szCs w:val="22"/>
        </w:rPr>
        <w:t xml:space="preserve">wygrodzenie terenu </w:t>
      </w:r>
      <w:r w:rsidRPr="009D220F">
        <w:rPr>
          <w:rFonts w:eastAsia="Calibri"/>
          <w:sz w:val="22"/>
          <w:szCs w:val="22"/>
        </w:rPr>
        <w:t>objętego remontem wraz z zabezpieczeniem terenu przed dostępem osób trzecich,</w:t>
      </w:r>
    </w:p>
    <w:p w14:paraId="7356C606" w14:textId="77777777" w:rsidR="00D60895" w:rsidRPr="009D220F" w:rsidRDefault="00D60895" w:rsidP="00D60895">
      <w:pPr>
        <w:pStyle w:val="Akapitzlist"/>
        <w:numPr>
          <w:ilvl w:val="0"/>
          <w:numId w:val="28"/>
        </w:numPr>
        <w:rPr>
          <w:sz w:val="22"/>
          <w:szCs w:val="22"/>
        </w:rPr>
      </w:pPr>
      <w:r w:rsidRPr="009D220F">
        <w:rPr>
          <w:sz w:val="22"/>
          <w:szCs w:val="22"/>
        </w:rPr>
        <w:t>przygotowanie zaplecza budowy oraz zaplecza socjalnego dla pracowników,</w:t>
      </w:r>
    </w:p>
    <w:p w14:paraId="62F7C04D" w14:textId="77777777" w:rsidR="00D60895" w:rsidRPr="009D220F" w:rsidRDefault="00D60895" w:rsidP="00D60895">
      <w:pPr>
        <w:pStyle w:val="Akapitzlist"/>
        <w:numPr>
          <w:ilvl w:val="0"/>
          <w:numId w:val="28"/>
        </w:numPr>
        <w:rPr>
          <w:sz w:val="22"/>
          <w:szCs w:val="22"/>
        </w:rPr>
      </w:pPr>
      <w:r w:rsidRPr="009D220F">
        <w:rPr>
          <w:sz w:val="22"/>
          <w:szCs w:val="22"/>
        </w:rPr>
        <w:t>pokrycie kosztów zużycia mediów przy zastosowaniu zamontowanych przez Wykonawcę podliczników,</w:t>
      </w:r>
    </w:p>
    <w:p w14:paraId="55992802" w14:textId="77777777" w:rsidR="00D60895" w:rsidRPr="009D220F" w:rsidRDefault="00D60895" w:rsidP="00D60895">
      <w:pPr>
        <w:pStyle w:val="Akapitzlist"/>
        <w:numPr>
          <w:ilvl w:val="0"/>
          <w:numId w:val="28"/>
        </w:numPr>
        <w:rPr>
          <w:sz w:val="22"/>
          <w:szCs w:val="22"/>
        </w:rPr>
      </w:pPr>
      <w:r w:rsidRPr="009D220F">
        <w:rPr>
          <w:sz w:val="22"/>
          <w:szCs w:val="22"/>
        </w:rPr>
        <w:lastRenderedPageBreak/>
        <w:t>korzystanie – na zasadach określonych przez Zamawiającego - z wjazdu na teren</w:t>
      </w:r>
      <w:r>
        <w:rPr>
          <w:sz w:val="22"/>
          <w:szCs w:val="22"/>
        </w:rPr>
        <w:t xml:space="preserve"> </w:t>
      </w:r>
      <w:r w:rsidRPr="009D220F">
        <w:rPr>
          <w:sz w:val="22"/>
          <w:szCs w:val="22"/>
        </w:rPr>
        <w:t xml:space="preserve"> </w:t>
      </w:r>
      <w:r>
        <w:rPr>
          <w:sz w:val="22"/>
          <w:szCs w:val="22"/>
        </w:rPr>
        <w:t xml:space="preserve">               </w:t>
      </w:r>
      <w:r w:rsidRPr="009D220F">
        <w:rPr>
          <w:sz w:val="22"/>
          <w:szCs w:val="22"/>
        </w:rPr>
        <w:t>i wyjazdu z terenu budowy poprzez istniejący wjazd na teren kompleksu Szpitala lub inny wskazany przez Inwestora,</w:t>
      </w:r>
    </w:p>
    <w:p w14:paraId="6FA0ACFD" w14:textId="45857580" w:rsidR="00D60895" w:rsidRPr="009D220F" w:rsidRDefault="00D60895" w:rsidP="00D60895">
      <w:pPr>
        <w:pStyle w:val="Akapitzlist"/>
        <w:numPr>
          <w:ilvl w:val="0"/>
          <w:numId w:val="28"/>
        </w:numPr>
        <w:rPr>
          <w:sz w:val="22"/>
          <w:szCs w:val="22"/>
        </w:rPr>
      </w:pPr>
      <w:r w:rsidRPr="009D220F">
        <w:rPr>
          <w:sz w:val="22"/>
          <w:szCs w:val="22"/>
        </w:rPr>
        <w:t xml:space="preserve">pokrycie kosztów napraw ewentualnych uszkodzeń powstałych podczas realizacji </w:t>
      </w:r>
      <w:r w:rsidR="00A32E1A">
        <w:rPr>
          <w:sz w:val="22"/>
          <w:szCs w:val="22"/>
        </w:rPr>
        <w:t>Inwestycji</w:t>
      </w:r>
      <w:r w:rsidRPr="009D220F">
        <w:rPr>
          <w:sz w:val="22"/>
          <w:szCs w:val="22"/>
        </w:rPr>
        <w:t>,</w:t>
      </w:r>
    </w:p>
    <w:p w14:paraId="02196511" w14:textId="0E22D220" w:rsidR="00D60895" w:rsidRPr="009D220F" w:rsidRDefault="00D60895" w:rsidP="00D60895">
      <w:pPr>
        <w:pStyle w:val="Akapitzlist"/>
        <w:numPr>
          <w:ilvl w:val="0"/>
          <w:numId w:val="28"/>
        </w:numPr>
        <w:rPr>
          <w:sz w:val="22"/>
          <w:szCs w:val="22"/>
        </w:rPr>
      </w:pPr>
      <w:r w:rsidRPr="009D220F">
        <w:rPr>
          <w:sz w:val="22"/>
          <w:szCs w:val="22"/>
        </w:rPr>
        <w:t xml:space="preserve">uwzględnienia wszystkich kosztów związanych z realizacją prac niezbędnych </w:t>
      </w:r>
      <w:r w:rsidR="00051BFB">
        <w:rPr>
          <w:sz w:val="22"/>
          <w:szCs w:val="22"/>
        </w:rPr>
        <w:t xml:space="preserve">                      </w:t>
      </w:r>
      <w:r w:rsidRPr="009D220F">
        <w:rPr>
          <w:sz w:val="22"/>
          <w:szCs w:val="22"/>
        </w:rPr>
        <w:t xml:space="preserve">do wykonania, w tym prac zabezpieczeniowych, porządkowych, systematycznego  wywozu odpadów budowlanych, </w:t>
      </w:r>
    </w:p>
    <w:p w14:paraId="2346FA18" w14:textId="77777777" w:rsidR="00D60895" w:rsidRPr="009D220F" w:rsidRDefault="00D60895" w:rsidP="00D60895">
      <w:pPr>
        <w:pStyle w:val="Akapitzlist"/>
        <w:numPr>
          <w:ilvl w:val="0"/>
          <w:numId w:val="28"/>
        </w:numPr>
        <w:rPr>
          <w:sz w:val="22"/>
          <w:szCs w:val="22"/>
        </w:rPr>
      </w:pPr>
      <w:r w:rsidRPr="009D220F">
        <w:rPr>
          <w:sz w:val="22"/>
          <w:szCs w:val="22"/>
        </w:rPr>
        <w:t xml:space="preserve">uzgodnienie na czas trwania budowy (z osobą wskazaną przez Zamawiającego)  miejsca składowania materiałów budowlanych, </w:t>
      </w:r>
    </w:p>
    <w:p w14:paraId="74F5380B" w14:textId="77777777" w:rsidR="00D60895" w:rsidRPr="009D220F" w:rsidRDefault="00D60895" w:rsidP="00D60895">
      <w:pPr>
        <w:pStyle w:val="Akapitzlist"/>
        <w:numPr>
          <w:ilvl w:val="0"/>
          <w:numId w:val="28"/>
        </w:numPr>
        <w:rPr>
          <w:sz w:val="22"/>
          <w:szCs w:val="22"/>
        </w:rPr>
      </w:pPr>
      <w:r w:rsidRPr="009D220F">
        <w:rPr>
          <w:sz w:val="22"/>
          <w:szCs w:val="22"/>
        </w:rPr>
        <w:t xml:space="preserve">ubezpieczenie i ponoszenia pełnej odpowiedzialności za sprzęt i materiały pozostawione na terenie inwestycji, </w:t>
      </w:r>
    </w:p>
    <w:p w14:paraId="7E740038" w14:textId="2BF988E4" w:rsidR="00D60895" w:rsidRPr="009D220F" w:rsidRDefault="00D60895" w:rsidP="00D60895">
      <w:pPr>
        <w:pStyle w:val="Akapitzlist"/>
        <w:numPr>
          <w:ilvl w:val="0"/>
          <w:numId w:val="28"/>
        </w:numPr>
        <w:rPr>
          <w:sz w:val="22"/>
          <w:szCs w:val="22"/>
        </w:rPr>
      </w:pPr>
      <w:r w:rsidRPr="009D220F">
        <w:rPr>
          <w:sz w:val="22"/>
          <w:szCs w:val="22"/>
        </w:rPr>
        <w:t>zabezpieczenie istniejącej zieleni przed zniszczeniem</w:t>
      </w:r>
      <w:r w:rsidR="00A32E1A">
        <w:rPr>
          <w:sz w:val="22"/>
          <w:szCs w:val="22"/>
        </w:rPr>
        <w:t>,</w:t>
      </w:r>
      <w:r w:rsidRPr="009D220F">
        <w:rPr>
          <w:sz w:val="22"/>
          <w:szCs w:val="22"/>
        </w:rPr>
        <w:t xml:space="preserve"> a w razie jej zniszczenia  dokonania rekultywacji terenu na własny koszt </w:t>
      </w:r>
      <w:r w:rsidRPr="00A32E1A">
        <w:rPr>
          <w:i/>
          <w:iCs/>
          <w:sz w:val="22"/>
          <w:szCs w:val="22"/>
        </w:rPr>
        <w:t>– jeśli dotyczy</w:t>
      </w:r>
      <w:r w:rsidRPr="009D220F">
        <w:rPr>
          <w:sz w:val="22"/>
          <w:szCs w:val="22"/>
        </w:rPr>
        <w:t>,</w:t>
      </w:r>
    </w:p>
    <w:p w14:paraId="433958DB" w14:textId="77777777" w:rsidR="00D60895" w:rsidRPr="009D220F" w:rsidRDefault="00D60895" w:rsidP="00D60895">
      <w:pPr>
        <w:pStyle w:val="Akapitzlist"/>
        <w:numPr>
          <w:ilvl w:val="0"/>
          <w:numId w:val="28"/>
        </w:numPr>
        <w:rPr>
          <w:sz w:val="22"/>
          <w:szCs w:val="22"/>
        </w:rPr>
      </w:pPr>
      <w:r w:rsidRPr="009D220F">
        <w:rPr>
          <w:sz w:val="22"/>
          <w:szCs w:val="22"/>
        </w:rPr>
        <w:t>po zakończeniu robót budowlanych uporządkowanie terenu budowy oraz miejsc przyległych wykorzystywanych do tego celu.</w:t>
      </w:r>
    </w:p>
    <w:p w14:paraId="395A14D7" w14:textId="0D53C6EC" w:rsidR="00D60895" w:rsidRPr="009D220F" w:rsidRDefault="00D60895" w:rsidP="00D60895">
      <w:pPr>
        <w:pStyle w:val="Akapitzlist"/>
        <w:numPr>
          <w:ilvl w:val="0"/>
          <w:numId w:val="21"/>
        </w:numPr>
        <w:rPr>
          <w:rFonts w:eastAsia="Calibri"/>
          <w:sz w:val="22"/>
          <w:szCs w:val="22"/>
        </w:rPr>
      </w:pPr>
      <w:r w:rsidRPr="009D220F">
        <w:rPr>
          <w:rFonts w:eastAsia="Calibri"/>
          <w:sz w:val="22"/>
          <w:szCs w:val="22"/>
        </w:rPr>
        <w:t xml:space="preserve">zgłaszanie z </w:t>
      </w:r>
      <w:r w:rsidR="00812E90">
        <w:rPr>
          <w:rFonts w:eastAsia="Calibri"/>
          <w:sz w:val="22"/>
          <w:szCs w:val="22"/>
        </w:rPr>
        <w:t>2</w:t>
      </w:r>
      <w:r w:rsidRPr="009D220F">
        <w:rPr>
          <w:rFonts w:eastAsia="Calibri"/>
          <w:sz w:val="22"/>
          <w:szCs w:val="22"/>
        </w:rPr>
        <w:t xml:space="preserve">-dniowym (dni robocze) wyprzedzeniem wszystkich prac związanych </w:t>
      </w:r>
      <w:r w:rsidR="00051BFB">
        <w:rPr>
          <w:rFonts w:eastAsia="Calibri"/>
          <w:sz w:val="22"/>
          <w:szCs w:val="22"/>
        </w:rPr>
        <w:t xml:space="preserve">                 </w:t>
      </w:r>
      <w:r w:rsidRPr="009D220F">
        <w:rPr>
          <w:rFonts w:eastAsia="Calibri"/>
          <w:sz w:val="22"/>
          <w:szCs w:val="22"/>
        </w:rPr>
        <w:t xml:space="preserve">z ingerencją w pracę pozostałych stref szpitalu (tj. brak dopływu wody w danym obszarze, brak prądu, prace o natężonym hałasie itp.), </w:t>
      </w:r>
    </w:p>
    <w:p w14:paraId="4FDE4E27" w14:textId="77777777" w:rsidR="00D60895" w:rsidRPr="009D220F" w:rsidRDefault="00D60895" w:rsidP="00D60895">
      <w:pPr>
        <w:pStyle w:val="Akapitzlist"/>
        <w:numPr>
          <w:ilvl w:val="0"/>
          <w:numId w:val="21"/>
        </w:numPr>
        <w:rPr>
          <w:rFonts w:eastAsia="Times New Roman"/>
          <w:sz w:val="22"/>
          <w:szCs w:val="22"/>
        </w:rPr>
      </w:pPr>
      <w:r w:rsidRPr="009D220F">
        <w:rPr>
          <w:rFonts w:eastAsia="Times New Roman"/>
          <w:sz w:val="22"/>
          <w:szCs w:val="22"/>
        </w:rPr>
        <w:t>czynnego uczestniczenia w procedurach odbiorowych przedmiotu umowy,</w:t>
      </w:r>
    </w:p>
    <w:p w14:paraId="1E69040A" w14:textId="016EE658" w:rsidR="00D60895" w:rsidRPr="009D220F" w:rsidRDefault="00D60895" w:rsidP="00D60895">
      <w:pPr>
        <w:pStyle w:val="Akapitzlist"/>
        <w:numPr>
          <w:ilvl w:val="0"/>
          <w:numId w:val="21"/>
        </w:numPr>
        <w:rPr>
          <w:rFonts w:eastAsia="Times New Roman"/>
          <w:sz w:val="22"/>
          <w:szCs w:val="22"/>
        </w:rPr>
      </w:pPr>
      <w:r w:rsidRPr="009D220F">
        <w:rPr>
          <w:rFonts w:eastAsia="Times New Roman"/>
          <w:sz w:val="22"/>
          <w:szCs w:val="22"/>
        </w:rPr>
        <w:t xml:space="preserve">dostarczenia </w:t>
      </w:r>
      <w:r w:rsidR="00A32E1A">
        <w:rPr>
          <w:rFonts w:eastAsia="Times New Roman"/>
          <w:sz w:val="22"/>
          <w:szCs w:val="22"/>
        </w:rPr>
        <w:t>przed zgłoszeniem prac do odbioru</w:t>
      </w:r>
      <w:r w:rsidRPr="009D220F">
        <w:rPr>
          <w:rFonts w:eastAsia="Times New Roman"/>
          <w:sz w:val="22"/>
          <w:szCs w:val="22"/>
        </w:rPr>
        <w:t xml:space="preserve"> wymaganych prawem budowlanym                     i przepisami dokumentów, protokołów i oświadczeń niezbędnych prowadzenia robót budowlanych oraz do dokonania odbiorów,</w:t>
      </w:r>
    </w:p>
    <w:p w14:paraId="3DCCAD41" w14:textId="06D5703E" w:rsidR="00D60895" w:rsidRPr="009D220F" w:rsidRDefault="00D60895" w:rsidP="00D60895">
      <w:pPr>
        <w:pStyle w:val="Akapitzlist"/>
        <w:numPr>
          <w:ilvl w:val="0"/>
          <w:numId w:val="21"/>
        </w:numPr>
        <w:rPr>
          <w:rFonts w:eastAsia="Calibri"/>
          <w:sz w:val="22"/>
          <w:szCs w:val="22"/>
        </w:rPr>
      </w:pPr>
      <w:r w:rsidRPr="009D220F">
        <w:rPr>
          <w:rFonts w:eastAsia="Calibri"/>
          <w:sz w:val="22"/>
          <w:szCs w:val="22"/>
        </w:rPr>
        <w:t>dostarczenia pełnej dokumentacji technicznej powykonawczej w dwóch egzemplarzach</w:t>
      </w:r>
      <w:r w:rsidR="00A32E1A">
        <w:rPr>
          <w:rFonts w:eastAsia="Calibri"/>
          <w:sz w:val="22"/>
          <w:szCs w:val="22"/>
        </w:rPr>
        <w:t xml:space="preserve"> oraz z wersji elektronicznej (pdf, </w:t>
      </w:r>
      <w:proofErr w:type="spellStart"/>
      <w:r w:rsidR="00A32E1A">
        <w:rPr>
          <w:rFonts w:eastAsia="Calibri"/>
          <w:sz w:val="22"/>
          <w:szCs w:val="22"/>
        </w:rPr>
        <w:t>doc</w:t>
      </w:r>
      <w:proofErr w:type="spellEnd"/>
      <w:r w:rsidR="00A32E1A">
        <w:rPr>
          <w:rFonts w:eastAsia="Calibri"/>
          <w:sz w:val="22"/>
          <w:szCs w:val="22"/>
        </w:rPr>
        <w:t xml:space="preserve">, </w:t>
      </w:r>
      <w:proofErr w:type="spellStart"/>
      <w:r w:rsidR="00A32E1A">
        <w:rPr>
          <w:rFonts w:eastAsia="Calibri"/>
          <w:sz w:val="22"/>
          <w:szCs w:val="22"/>
        </w:rPr>
        <w:t>dwg</w:t>
      </w:r>
      <w:proofErr w:type="spellEnd"/>
      <w:r w:rsidR="00A32E1A">
        <w:rPr>
          <w:rFonts w:eastAsia="Calibri"/>
          <w:sz w:val="22"/>
          <w:szCs w:val="22"/>
        </w:rPr>
        <w:t>)</w:t>
      </w:r>
      <w:r w:rsidRPr="009D220F">
        <w:rPr>
          <w:rFonts w:eastAsia="Calibri"/>
          <w:sz w:val="22"/>
          <w:szCs w:val="22"/>
        </w:rPr>
        <w:t>,</w:t>
      </w:r>
    </w:p>
    <w:p w14:paraId="69661EBC" w14:textId="77777777" w:rsidR="004C3457" w:rsidRDefault="004C3457" w:rsidP="00D60895">
      <w:pPr>
        <w:spacing w:line="276" w:lineRule="auto"/>
        <w:ind w:right="-709"/>
        <w:outlineLvl w:val="0"/>
        <w:rPr>
          <w:rFonts w:eastAsia="Cambria"/>
          <w:sz w:val="22"/>
          <w:szCs w:val="22"/>
        </w:rPr>
      </w:pPr>
    </w:p>
    <w:p w14:paraId="6D064B2C" w14:textId="77777777" w:rsidR="001E6B09" w:rsidRDefault="001E6B09">
      <w:pPr>
        <w:spacing w:after="200" w:line="276" w:lineRule="auto"/>
        <w:jc w:val="left"/>
        <w:rPr>
          <w:rFonts w:eastAsia="Cambria"/>
          <w:sz w:val="22"/>
          <w:szCs w:val="22"/>
        </w:rPr>
      </w:pPr>
    </w:p>
    <w:p w14:paraId="0EBC6852" w14:textId="4B4EFA8C" w:rsidR="001E6B09" w:rsidRPr="001E6B09" w:rsidRDefault="001E6B09" w:rsidP="00051BFB">
      <w:pPr>
        <w:pStyle w:val="Akapitzlist"/>
        <w:numPr>
          <w:ilvl w:val="1"/>
          <w:numId w:val="67"/>
        </w:numPr>
        <w:spacing w:line="276" w:lineRule="auto"/>
        <w:outlineLvl w:val="0"/>
        <w:rPr>
          <w:rFonts w:eastAsia="Cambria"/>
          <w:b/>
          <w:bCs/>
          <w:sz w:val="22"/>
          <w:szCs w:val="22"/>
        </w:rPr>
      </w:pPr>
      <w:bookmarkStart w:id="5" w:name="_Toc207094801"/>
      <w:r>
        <w:rPr>
          <w:rFonts w:eastAsia="Cambria"/>
          <w:b/>
          <w:bCs/>
          <w:sz w:val="22"/>
          <w:szCs w:val="22"/>
        </w:rPr>
        <w:t xml:space="preserve"> </w:t>
      </w:r>
      <w:r w:rsidRPr="001E6B09">
        <w:rPr>
          <w:rFonts w:eastAsia="Cambria"/>
          <w:b/>
          <w:bCs/>
          <w:sz w:val="22"/>
          <w:szCs w:val="22"/>
        </w:rPr>
        <w:t>Wymagania dotyczące wykonania robót budowlanych, instalacyjnych, wykończeniowych i pozostałych</w:t>
      </w:r>
      <w:bookmarkEnd w:id="5"/>
    </w:p>
    <w:p w14:paraId="34D865A6" w14:textId="77777777" w:rsidR="001E6B09" w:rsidRDefault="001E6B09" w:rsidP="001E6B09">
      <w:pPr>
        <w:spacing w:line="276" w:lineRule="auto"/>
        <w:ind w:right="-709"/>
        <w:outlineLvl w:val="0"/>
        <w:rPr>
          <w:rFonts w:eastAsia="Cambria"/>
          <w:b/>
          <w:bCs/>
          <w:sz w:val="22"/>
          <w:szCs w:val="22"/>
        </w:rPr>
      </w:pPr>
    </w:p>
    <w:p w14:paraId="4258AD9E" w14:textId="77777777" w:rsidR="001E6B09" w:rsidRPr="009D220F" w:rsidRDefault="001E6B09" w:rsidP="001E6B09">
      <w:pPr>
        <w:rPr>
          <w:sz w:val="22"/>
          <w:szCs w:val="22"/>
        </w:rPr>
      </w:pPr>
    </w:p>
    <w:p w14:paraId="5F095200" w14:textId="16668BC7" w:rsidR="001E6B09" w:rsidRPr="009D220F" w:rsidRDefault="001E6B09" w:rsidP="001E6B09">
      <w:pPr>
        <w:rPr>
          <w:sz w:val="22"/>
          <w:szCs w:val="22"/>
        </w:rPr>
      </w:pPr>
      <w:r w:rsidRPr="009D220F">
        <w:rPr>
          <w:sz w:val="22"/>
          <w:szCs w:val="22"/>
        </w:rPr>
        <w:t xml:space="preserve">Wykonawca zrealizuje roboty </w:t>
      </w:r>
      <w:r>
        <w:rPr>
          <w:sz w:val="22"/>
          <w:szCs w:val="22"/>
        </w:rPr>
        <w:t>budowlano-remontowe</w:t>
      </w:r>
      <w:r w:rsidRPr="009D220F">
        <w:rPr>
          <w:sz w:val="22"/>
          <w:szCs w:val="22"/>
        </w:rPr>
        <w:t xml:space="preserve"> zgodnie z </w:t>
      </w:r>
      <w:r>
        <w:rPr>
          <w:sz w:val="22"/>
          <w:szCs w:val="22"/>
        </w:rPr>
        <w:t xml:space="preserve">wytycznymi zawartymi </w:t>
      </w:r>
      <w:r w:rsidR="00051BFB">
        <w:rPr>
          <w:sz w:val="22"/>
          <w:szCs w:val="22"/>
        </w:rPr>
        <w:t xml:space="preserve">                      </w:t>
      </w:r>
      <w:r>
        <w:rPr>
          <w:sz w:val="22"/>
          <w:szCs w:val="22"/>
        </w:rPr>
        <w:t>w danym Programie Funkcjonalno- Użytkowym oraz załączonymi dokumentami ( Załącznik nr 1 i nr 2).</w:t>
      </w:r>
    </w:p>
    <w:p w14:paraId="5D8B7D33" w14:textId="77777777" w:rsidR="001E6B09" w:rsidRPr="001E6B09" w:rsidRDefault="001E6B09" w:rsidP="001E6B09">
      <w:pPr>
        <w:spacing w:line="276" w:lineRule="auto"/>
        <w:ind w:right="-709"/>
        <w:outlineLvl w:val="0"/>
        <w:rPr>
          <w:rFonts w:eastAsia="Cambria"/>
          <w:b/>
          <w:bCs/>
          <w:sz w:val="22"/>
          <w:szCs w:val="22"/>
        </w:rPr>
      </w:pPr>
    </w:p>
    <w:p w14:paraId="46967D1A" w14:textId="77777777" w:rsidR="001E6B09" w:rsidRPr="009D220F" w:rsidRDefault="001E6B09" w:rsidP="001E6B09">
      <w:pPr>
        <w:rPr>
          <w:sz w:val="22"/>
          <w:szCs w:val="22"/>
        </w:rPr>
      </w:pPr>
      <w:r w:rsidRPr="009D220F">
        <w:rPr>
          <w:sz w:val="22"/>
          <w:szCs w:val="22"/>
        </w:rPr>
        <w:t>W zakresie robót budowlanych Wykonawca wykona m.in:</w:t>
      </w:r>
    </w:p>
    <w:p w14:paraId="164A35ED" w14:textId="77777777" w:rsidR="001E6B09" w:rsidRPr="009D220F" w:rsidRDefault="001E6B09" w:rsidP="001E6B09">
      <w:pPr>
        <w:rPr>
          <w:sz w:val="22"/>
          <w:szCs w:val="22"/>
        </w:rPr>
      </w:pPr>
    </w:p>
    <w:p w14:paraId="380372A8" w14:textId="77777777" w:rsidR="001E6B09" w:rsidRPr="009D220F" w:rsidRDefault="001E6B09" w:rsidP="001E6B09">
      <w:pPr>
        <w:pStyle w:val="Akapitzlist"/>
        <w:numPr>
          <w:ilvl w:val="0"/>
          <w:numId w:val="26"/>
        </w:numPr>
        <w:rPr>
          <w:sz w:val="22"/>
          <w:szCs w:val="22"/>
        </w:rPr>
      </w:pPr>
      <w:r w:rsidRPr="009D220F">
        <w:rPr>
          <w:sz w:val="22"/>
          <w:szCs w:val="22"/>
        </w:rPr>
        <w:t>przygotowanie terenu budowy,</w:t>
      </w:r>
    </w:p>
    <w:p w14:paraId="77525B4A" w14:textId="73196CFC" w:rsidR="001E6B09" w:rsidRPr="009D220F" w:rsidRDefault="001E6B09" w:rsidP="001E6B09">
      <w:pPr>
        <w:pStyle w:val="Akapitzlist"/>
        <w:numPr>
          <w:ilvl w:val="0"/>
          <w:numId w:val="26"/>
        </w:numPr>
        <w:rPr>
          <w:sz w:val="22"/>
          <w:szCs w:val="22"/>
        </w:rPr>
      </w:pPr>
      <w:r w:rsidRPr="009D220F">
        <w:rPr>
          <w:sz w:val="22"/>
          <w:szCs w:val="22"/>
        </w:rPr>
        <w:t>rozbiórki, demontaże –m.in. ściany, warstwy wykończeniowe/okładziny ścian</w:t>
      </w:r>
      <w:r>
        <w:rPr>
          <w:sz w:val="22"/>
          <w:szCs w:val="22"/>
        </w:rPr>
        <w:t xml:space="preserve">                           </w:t>
      </w:r>
      <w:r w:rsidRPr="009D220F">
        <w:rPr>
          <w:sz w:val="22"/>
          <w:szCs w:val="22"/>
        </w:rPr>
        <w:t xml:space="preserve"> i posadzek, stolarka drzwiowa, sufity podwieszane, instalacje sanitarne, instalacje elektryczne, instalacje wentylacji i klimatyzacji, instalacja </w:t>
      </w:r>
      <w:proofErr w:type="spellStart"/>
      <w:r w:rsidRPr="009D220F">
        <w:rPr>
          <w:sz w:val="22"/>
          <w:szCs w:val="22"/>
        </w:rPr>
        <w:t>wod-kan</w:t>
      </w:r>
      <w:proofErr w:type="spellEnd"/>
      <w:r w:rsidRPr="009D220F">
        <w:rPr>
          <w:sz w:val="22"/>
          <w:szCs w:val="22"/>
        </w:rPr>
        <w:t>,  i inne,</w:t>
      </w:r>
    </w:p>
    <w:p w14:paraId="2D8511EE" w14:textId="77777777" w:rsidR="001E6B09" w:rsidRPr="009D220F" w:rsidRDefault="001E6B09" w:rsidP="001E6B09">
      <w:pPr>
        <w:pStyle w:val="Akapitzlist"/>
        <w:numPr>
          <w:ilvl w:val="0"/>
          <w:numId w:val="26"/>
        </w:numPr>
        <w:rPr>
          <w:sz w:val="22"/>
          <w:szCs w:val="22"/>
        </w:rPr>
      </w:pPr>
      <w:r w:rsidRPr="009D220F">
        <w:rPr>
          <w:sz w:val="22"/>
          <w:szCs w:val="22"/>
        </w:rPr>
        <w:t>wykonanie nowych ścian działowych,</w:t>
      </w:r>
    </w:p>
    <w:p w14:paraId="650DAE9A" w14:textId="77777777" w:rsidR="001E6B09" w:rsidRPr="009D220F" w:rsidRDefault="001E6B09" w:rsidP="001E6B09">
      <w:pPr>
        <w:pStyle w:val="Akapitzlist"/>
        <w:numPr>
          <w:ilvl w:val="0"/>
          <w:numId w:val="26"/>
        </w:numPr>
        <w:rPr>
          <w:sz w:val="22"/>
          <w:szCs w:val="22"/>
        </w:rPr>
      </w:pPr>
      <w:r w:rsidRPr="009D220F">
        <w:rPr>
          <w:sz w:val="22"/>
          <w:szCs w:val="22"/>
        </w:rPr>
        <w:t xml:space="preserve">wykonanie wylewek ( ewentualnie pod posadzkę wykładzinową należy wykonać wylewkę samopoziomującą), wykonanie napraw istniejących posadzek w zakresie m.in. spękań, ubytków, </w:t>
      </w:r>
      <w:proofErr w:type="spellStart"/>
      <w:r w:rsidRPr="009D220F">
        <w:rPr>
          <w:sz w:val="22"/>
          <w:szCs w:val="22"/>
        </w:rPr>
        <w:t>odspojeń</w:t>
      </w:r>
      <w:proofErr w:type="spellEnd"/>
      <w:r w:rsidRPr="009D220F">
        <w:rPr>
          <w:sz w:val="22"/>
          <w:szCs w:val="22"/>
        </w:rPr>
        <w:t xml:space="preserve"> po wykonanych demontażach – jeśli zajdzie konieczność – uzupełnienie na fragmentach lub wykonanie nowej posadzki betonowej, </w:t>
      </w:r>
    </w:p>
    <w:p w14:paraId="58F02D4D" w14:textId="77777777" w:rsidR="001E6B09" w:rsidRPr="009D220F" w:rsidRDefault="001E6B09" w:rsidP="001E6B09">
      <w:pPr>
        <w:pStyle w:val="Akapitzlist"/>
        <w:numPr>
          <w:ilvl w:val="0"/>
          <w:numId w:val="26"/>
        </w:numPr>
        <w:rPr>
          <w:sz w:val="22"/>
          <w:szCs w:val="22"/>
        </w:rPr>
      </w:pPr>
      <w:r w:rsidRPr="009D220F">
        <w:rPr>
          <w:sz w:val="22"/>
          <w:szCs w:val="22"/>
        </w:rPr>
        <w:t xml:space="preserve">ściany istniejące - przemurowania, zamurowania, wykonanie nowych otworów (otwory drzwiowe, przebicia), zamurowania istniejących otworów, naprawy spękań, uzupełnienie ubytków, wymiana nadproży, wykonanie nowych nadproży, </w:t>
      </w:r>
    </w:p>
    <w:p w14:paraId="1106B745" w14:textId="2A2D6CC8" w:rsidR="001E6B09" w:rsidRPr="009D220F" w:rsidRDefault="001E6B09" w:rsidP="001E6B09">
      <w:pPr>
        <w:pStyle w:val="Akapitzlist"/>
        <w:numPr>
          <w:ilvl w:val="0"/>
          <w:numId w:val="26"/>
        </w:numPr>
        <w:rPr>
          <w:sz w:val="22"/>
          <w:szCs w:val="22"/>
        </w:rPr>
      </w:pPr>
      <w:r w:rsidRPr="009D220F">
        <w:rPr>
          <w:sz w:val="22"/>
          <w:szCs w:val="22"/>
        </w:rPr>
        <w:t xml:space="preserve">skucie starych tynków (ściany, stropy), wykonanie nowych tynków; dopuszcza się </w:t>
      </w:r>
      <w:r w:rsidR="00051BFB">
        <w:rPr>
          <w:sz w:val="22"/>
          <w:szCs w:val="22"/>
        </w:rPr>
        <w:t xml:space="preserve">             </w:t>
      </w:r>
      <w:r w:rsidRPr="009D220F">
        <w:rPr>
          <w:sz w:val="22"/>
          <w:szCs w:val="22"/>
        </w:rPr>
        <w:t xml:space="preserve">(po uzyskaniu zgody Zamawiającego) pozostawienie istniejących tynków pod warunkiem, że ich stan jest bardzo dobry – tzn. nie wykazują pęknięć, </w:t>
      </w:r>
      <w:proofErr w:type="spellStart"/>
      <w:r w:rsidRPr="009D220F">
        <w:rPr>
          <w:sz w:val="22"/>
          <w:szCs w:val="22"/>
        </w:rPr>
        <w:t>odparzeń</w:t>
      </w:r>
      <w:proofErr w:type="spellEnd"/>
      <w:r w:rsidRPr="009D220F">
        <w:rPr>
          <w:sz w:val="22"/>
          <w:szCs w:val="22"/>
        </w:rPr>
        <w:t xml:space="preserve">, </w:t>
      </w:r>
      <w:proofErr w:type="spellStart"/>
      <w:r w:rsidRPr="009D220F">
        <w:rPr>
          <w:sz w:val="22"/>
          <w:szCs w:val="22"/>
        </w:rPr>
        <w:t>odspojeń</w:t>
      </w:r>
      <w:proofErr w:type="spellEnd"/>
      <w:r w:rsidRPr="009D220F">
        <w:rPr>
          <w:sz w:val="22"/>
          <w:szCs w:val="22"/>
        </w:rPr>
        <w:t xml:space="preserve">, nie są „głuche” – w miejscach gdzie pozostaną istniejące tynki należy </w:t>
      </w:r>
      <w:r w:rsidRPr="009D220F">
        <w:rPr>
          <w:sz w:val="22"/>
          <w:szCs w:val="22"/>
        </w:rPr>
        <w:lastRenderedPageBreak/>
        <w:t>wyrównać powierzchnie ścian i stropów,</w:t>
      </w:r>
      <w:r>
        <w:rPr>
          <w:sz w:val="22"/>
          <w:szCs w:val="22"/>
        </w:rPr>
        <w:t xml:space="preserve"> </w:t>
      </w:r>
      <w:r w:rsidRPr="009D220F">
        <w:rPr>
          <w:sz w:val="22"/>
          <w:szCs w:val="22"/>
        </w:rPr>
        <w:t>w pomieszczeniach bez sufitów podwieszanych należy uwzględnić wykonanie nowych gładzi na stropach (przygotowanie powierzchni pod malowanie),</w:t>
      </w:r>
    </w:p>
    <w:p w14:paraId="49B192CE" w14:textId="77777777" w:rsidR="001E6B09" w:rsidRPr="009D220F" w:rsidRDefault="001E6B09" w:rsidP="001E6B09">
      <w:pPr>
        <w:pStyle w:val="Akapitzlist"/>
        <w:numPr>
          <w:ilvl w:val="0"/>
          <w:numId w:val="26"/>
        </w:numPr>
        <w:rPr>
          <w:sz w:val="22"/>
          <w:szCs w:val="22"/>
        </w:rPr>
      </w:pPr>
      <w:r w:rsidRPr="009D220F">
        <w:rPr>
          <w:sz w:val="22"/>
          <w:szCs w:val="22"/>
        </w:rPr>
        <w:t>uzupełnienie wszelkich ubytków, dziur, pęknięć, niewykorzystywanych otworów instalacyjnych – dotyczy ścian, stropów, posadzek,</w:t>
      </w:r>
    </w:p>
    <w:p w14:paraId="3C59C047" w14:textId="77777777" w:rsidR="001E6B09" w:rsidRPr="009D220F" w:rsidRDefault="001E6B09" w:rsidP="001E6B09">
      <w:pPr>
        <w:pStyle w:val="Akapitzlist"/>
        <w:numPr>
          <w:ilvl w:val="0"/>
          <w:numId w:val="26"/>
        </w:numPr>
        <w:rPr>
          <w:sz w:val="22"/>
          <w:szCs w:val="22"/>
        </w:rPr>
      </w:pPr>
      <w:r w:rsidRPr="009D220F">
        <w:rPr>
          <w:sz w:val="22"/>
          <w:szCs w:val="22"/>
        </w:rPr>
        <w:t>przejścia instalacji przez przegrody, przepusty instalacyjne -  wykonanie wszelkich zabezpieczeń instalacji związanych z ochroną i zabezpieczeniem ppoż. w klasie EI60 (lub wyższej</w:t>
      </w:r>
      <w:r>
        <w:rPr>
          <w:sz w:val="22"/>
          <w:szCs w:val="22"/>
        </w:rPr>
        <w:t xml:space="preserve"> </w:t>
      </w:r>
      <w:r w:rsidRPr="009D220F">
        <w:rPr>
          <w:sz w:val="22"/>
          <w:szCs w:val="22"/>
        </w:rPr>
        <w:t>w przypadkach wynikających z przepisów), wykonanie w wybranej technologii, jako rozwiązanie systemowe uzgodnione z Zamawiającym przejść ogniowych / zabezpieczeń ppoż. instalacji przechodzących przez stropy i ściany,</w:t>
      </w:r>
    </w:p>
    <w:p w14:paraId="5A323CA8" w14:textId="77777777" w:rsidR="001E6B09" w:rsidRPr="009D220F" w:rsidRDefault="001E6B09" w:rsidP="001E6B09">
      <w:pPr>
        <w:pStyle w:val="Akapitzlist"/>
        <w:numPr>
          <w:ilvl w:val="0"/>
          <w:numId w:val="26"/>
        </w:numPr>
        <w:rPr>
          <w:sz w:val="22"/>
          <w:szCs w:val="22"/>
        </w:rPr>
      </w:pPr>
      <w:r w:rsidRPr="009D220F">
        <w:rPr>
          <w:sz w:val="22"/>
          <w:szCs w:val="22"/>
        </w:rPr>
        <w:t xml:space="preserve">uzupełnienie ubytków, konieczne przemurowania ścian (dotyczy również szachtów instalacyjnych), zabezpieczenie powierzchni ścian przed pyleniem, wyrównanie powierzchni  </w:t>
      </w:r>
    </w:p>
    <w:p w14:paraId="544DE334" w14:textId="77777777" w:rsidR="001E6B09" w:rsidRPr="009D220F" w:rsidRDefault="001E6B09" w:rsidP="001E6B09">
      <w:pPr>
        <w:pStyle w:val="Akapitzlist"/>
        <w:numPr>
          <w:ilvl w:val="0"/>
          <w:numId w:val="26"/>
        </w:numPr>
        <w:rPr>
          <w:sz w:val="22"/>
          <w:szCs w:val="22"/>
        </w:rPr>
      </w:pPr>
      <w:r w:rsidRPr="009D220F">
        <w:rPr>
          <w:sz w:val="22"/>
          <w:szCs w:val="22"/>
        </w:rPr>
        <w:t>wykonanie całości prac wewnętrznych, w tym wykończeniowych (malowanie, okładziny ścienne, wykładziny ścienne, tapety),</w:t>
      </w:r>
    </w:p>
    <w:p w14:paraId="4B122A7D" w14:textId="77777777" w:rsidR="001E6B09" w:rsidRPr="009D220F" w:rsidRDefault="001E6B09" w:rsidP="001E6B09">
      <w:pPr>
        <w:pStyle w:val="Akapitzlist"/>
        <w:numPr>
          <w:ilvl w:val="0"/>
          <w:numId w:val="26"/>
        </w:numPr>
        <w:rPr>
          <w:sz w:val="22"/>
          <w:szCs w:val="22"/>
        </w:rPr>
      </w:pPr>
      <w:r w:rsidRPr="009D220F">
        <w:rPr>
          <w:sz w:val="22"/>
          <w:szCs w:val="22"/>
        </w:rPr>
        <w:t xml:space="preserve">wykończenie powierzchni ścian, stropów/sufitów, posadzek– we wszystkich strefach objętych zakresem inwestycji demontaż istniejących okładzin ścian, posadzek </w:t>
      </w:r>
      <w:r>
        <w:rPr>
          <w:sz w:val="22"/>
          <w:szCs w:val="22"/>
        </w:rPr>
        <w:t xml:space="preserve">                      </w:t>
      </w:r>
      <w:r w:rsidRPr="009D220F">
        <w:rPr>
          <w:sz w:val="22"/>
          <w:szCs w:val="22"/>
        </w:rPr>
        <w:t>i sufitów oraz montaż nowych okładzin ścian, posadzek i sufitów,</w:t>
      </w:r>
    </w:p>
    <w:p w14:paraId="12F4ED22" w14:textId="77777777" w:rsidR="001E6B09" w:rsidRPr="009D220F" w:rsidRDefault="001E6B09" w:rsidP="001E6B09">
      <w:pPr>
        <w:pStyle w:val="Akapitzlist"/>
        <w:numPr>
          <w:ilvl w:val="0"/>
          <w:numId w:val="26"/>
        </w:numPr>
        <w:rPr>
          <w:sz w:val="22"/>
          <w:szCs w:val="22"/>
        </w:rPr>
      </w:pPr>
      <w:r w:rsidRPr="009D220F">
        <w:rPr>
          <w:sz w:val="22"/>
          <w:szCs w:val="22"/>
        </w:rPr>
        <w:t>montaż rewizji dla instalacji,</w:t>
      </w:r>
    </w:p>
    <w:p w14:paraId="5939DE28" w14:textId="77777777" w:rsidR="001E6B09" w:rsidRPr="009D220F" w:rsidRDefault="001E6B09" w:rsidP="001E6B09">
      <w:pPr>
        <w:pStyle w:val="Akapitzlist"/>
        <w:numPr>
          <w:ilvl w:val="0"/>
          <w:numId w:val="26"/>
        </w:numPr>
        <w:rPr>
          <w:sz w:val="22"/>
          <w:szCs w:val="22"/>
        </w:rPr>
      </w:pPr>
      <w:r w:rsidRPr="009D220F">
        <w:rPr>
          <w:sz w:val="22"/>
          <w:szCs w:val="22"/>
        </w:rPr>
        <w:t xml:space="preserve">wykonanie warstw izolacyjnych posadzek, ścian, </w:t>
      </w:r>
    </w:p>
    <w:p w14:paraId="344871B2" w14:textId="2E7C83DE" w:rsidR="001E6B09" w:rsidRPr="009D220F" w:rsidRDefault="001E6B09" w:rsidP="001E6B09">
      <w:pPr>
        <w:pStyle w:val="Akapitzlist"/>
        <w:numPr>
          <w:ilvl w:val="0"/>
          <w:numId w:val="26"/>
        </w:numPr>
        <w:rPr>
          <w:sz w:val="22"/>
          <w:szCs w:val="22"/>
        </w:rPr>
      </w:pPr>
      <w:r>
        <w:rPr>
          <w:sz w:val="22"/>
          <w:szCs w:val="22"/>
        </w:rPr>
        <w:t xml:space="preserve">demontaż starych i </w:t>
      </w:r>
      <w:r w:rsidRPr="009D220F">
        <w:rPr>
          <w:sz w:val="22"/>
          <w:szCs w:val="22"/>
        </w:rPr>
        <w:t xml:space="preserve">montaż nowych grzejników, </w:t>
      </w:r>
    </w:p>
    <w:p w14:paraId="5A3E8BEF" w14:textId="269F30BA" w:rsidR="001E6B09" w:rsidRPr="009D220F" w:rsidRDefault="001E6B09" w:rsidP="001E6B09">
      <w:pPr>
        <w:pStyle w:val="Akapitzlist"/>
        <w:numPr>
          <w:ilvl w:val="0"/>
          <w:numId w:val="26"/>
        </w:numPr>
        <w:rPr>
          <w:sz w:val="22"/>
          <w:szCs w:val="22"/>
        </w:rPr>
      </w:pPr>
      <w:r w:rsidRPr="009D220F">
        <w:rPr>
          <w:sz w:val="22"/>
          <w:szCs w:val="22"/>
        </w:rPr>
        <w:t xml:space="preserve">uzupełnienie, odtworzenie wszelkich ubytków, braków, uszkodzeń powstałych </w:t>
      </w:r>
      <w:r>
        <w:rPr>
          <w:sz w:val="22"/>
          <w:szCs w:val="22"/>
        </w:rPr>
        <w:t xml:space="preserve">                   </w:t>
      </w:r>
      <w:r w:rsidRPr="009D220F">
        <w:rPr>
          <w:sz w:val="22"/>
          <w:szCs w:val="22"/>
        </w:rPr>
        <w:t xml:space="preserve">w trakcie realizacji i wynikających z prowadzonych robót budowlanych (również </w:t>
      </w:r>
      <w:r w:rsidR="00051BFB">
        <w:rPr>
          <w:sz w:val="22"/>
          <w:szCs w:val="22"/>
        </w:rPr>
        <w:t xml:space="preserve">                  </w:t>
      </w:r>
      <w:r w:rsidRPr="009D220F">
        <w:rPr>
          <w:sz w:val="22"/>
          <w:szCs w:val="22"/>
        </w:rPr>
        <w:t xml:space="preserve">na obszarach szpitala, nie będących zakresem opracowania), </w:t>
      </w:r>
    </w:p>
    <w:p w14:paraId="25EEA9D3" w14:textId="47078510" w:rsidR="001E6B09" w:rsidRPr="009D220F" w:rsidRDefault="001E6B09" w:rsidP="001E6B09">
      <w:pPr>
        <w:pStyle w:val="Akapitzlist"/>
        <w:numPr>
          <w:ilvl w:val="0"/>
          <w:numId w:val="26"/>
        </w:numPr>
        <w:rPr>
          <w:sz w:val="22"/>
          <w:szCs w:val="22"/>
        </w:rPr>
      </w:pPr>
      <w:r w:rsidRPr="009D220F">
        <w:rPr>
          <w:sz w:val="22"/>
          <w:szCs w:val="22"/>
        </w:rPr>
        <w:t>wykończenie posadzek – płytki spiekane o minimalnym formacie 60cm x 60cm</w:t>
      </w:r>
      <w:r>
        <w:rPr>
          <w:sz w:val="22"/>
          <w:szCs w:val="22"/>
        </w:rPr>
        <w:t>.</w:t>
      </w:r>
    </w:p>
    <w:p w14:paraId="20E3DA23" w14:textId="06888E55" w:rsidR="001E6B09" w:rsidRPr="009D220F" w:rsidRDefault="001E6B09" w:rsidP="001E6B09">
      <w:pPr>
        <w:pStyle w:val="Akapitzlist"/>
        <w:numPr>
          <w:ilvl w:val="0"/>
          <w:numId w:val="26"/>
        </w:numPr>
        <w:rPr>
          <w:sz w:val="22"/>
          <w:szCs w:val="22"/>
        </w:rPr>
      </w:pPr>
      <w:r w:rsidRPr="009D220F">
        <w:rPr>
          <w:sz w:val="22"/>
          <w:szCs w:val="22"/>
        </w:rPr>
        <w:t xml:space="preserve">montaż stolarki drzwiowej </w:t>
      </w:r>
    </w:p>
    <w:p w14:paraId="60342CF5" w14:textId="77777777" w:rsidR="001E6B09" w:rsidRDefault="001E6B09" w:rsidP="001E6B09">
      <w:pPr>
        <w:pStyle w:val="Akapitzlist"/>
        <w:numPr>
          <w:ilvl w:val="0"/>
          <w:numId w:val="26"/>
        </w:numPr>
        <w:rPr>
          <w:sz w:val="22"/>
          <w:szCs w:val="22"/>
        </w:rPr>
      </w:pPr>
      <w:r w:rsidRPr="009D220F">
        <w:rPr>
          <w:sz w:val="22"/>
          <w:szCs w:val="22"/>
        </w:rPr>
        <w:t xml:space="preserve">wykończenie stropów, sufitów – malowanie, montaż sufitów podwieszanych, </w:t>
      </w:r>
    </w:p>
    <w:p w14:paraId="6A3317A7" w14:textId="77777777" w:rsidR="001E6B09" w:rsidRPr="009D220F" w:rsidRDefault="001E6B09" w:rsidP="001E6B09">
      <w:pPr>
        <w:pStyle w:val="Akapitzlist"/>
        <w:numPr>
          <w:ilvl w:val="0"/>
          <w:numId w:val="26"/>
        </w:numPr>
        <w:rPr>
          <w:sz w:val="22"/>
          <w:szCs w:val="22"/>
        </w:rPr>
      </w:pPr>
      <w:r w:rsidRPr="009D220F">
        <w:rPr>
          <w:sz w:val="22"/>
          <w:szCs w:val="22"/>
        </w:rPr>
        <w:t xml:space="preserve">montaż zabudów meblowych, mebli, wyposażenia meblowego, </w:t>
      </w:r>
    </w:p>
    <w:p w14:paraId="451F4463" w14:textId="77777777" w:rsidR="001E6B09" w:rsidRPr="009D220F" w:rsidRDefault="001E6B09" w:rsidP="001E6B09">
      <w:pPr>
        <w:pStyle w:val="Akapitzlist"/>
        <w:numPr>
          <w:ilvl w:val="0"/>
          <w:numId w:val="26"/>
        </w:numPr>
        <w:rPr>
          <w:sz w:val="22"/>
          <w:szCs w:val="22"/>
        </w:rPr>
      </w:pPr>
      <w:r w:rsidRPr="009D220F">
        <w:rPr>
          <w:sz w:val="22"/>
          <w:szCs w:val="22"/>
        </w:rPr>
        <w:t xml:space="preserve">wykonanie wszelkich koniecznych przepustów, przejść w stropach, ścianach, dachu dla instalacji sanitarnych, elektrycznych, niskoprądowych, </w:t>
      </w:r>
    </w:p>
    <w:p w14:paraId="5B8F5C89" w14:textId="77777777" w:rsidR="001E6B09" w:rsidRPr="009D220F" w:rsidRDefault="001E6B09" w:rsidP="001E6B09">
      <w:pPr>
        <w:pStyle w:val="Akapitzlist"/>
        <w:numPr>
          <w:ilvl w:val="0"/>
          <w:numId w:val="26"/>
        </w:numPr>
        <w:rPr>
          <w:sz w:val="22"/>
          <w:szCs w:val="22"/>
        </w:rPr>
      </w:pPr>
      <w:r w:rsidRPr="009D220F">
        <w:rPr>
          <w:sz w:val="22"/>
          <w:szCs w:val="22"/>
        </w:rPr>
        <w:t>przebudowa instalacji c.o. – montaż w ścianach lub ewentualnie zabudowa poziomych „gałązek”/rur zasilających grzejniki oraz pionów instalacji c.o.,</w:t>
      </w:r>
    </w:p>
    <w:p w14:paraId="25DDD40E" w14:textId="77777777" w:rsidR="001E6B09" w:rsidRPr="009D220F" w:rsidRDefault="001E6B09" w:rsidP="001E6B09">
      <w:pPr>
        <w:pStyle w:val="Akapitzlist"/>
        <w:numPr>
          <w:ilvl w:val="0"/>
          <w:numId w:val="26"/>
        </w:numPr>
        <w:rPr>
          <w:sz w:val="22"/>
          <w:szCs w:val="22"/>
        </w:rPr>
      </w:pPr>
      <w:r w:rsidRPr="009D220F">
        <w:rPr>
          <w:sz w:val="22"/>
          <w:szCs w:val="22"/>
        </w:rPr>
        <w:t xml:space="preserve">wykonanie wszelkich przepustów, przejść instalacyjnych  w przegrodach pionowych                                i poziomych wraz z ich uszczelnieniem/wypełnieniem zarówno w zakresie izolacyjności akustycznej przegród jak i  w zakresie zabezpieczenia </w:t>
      </w:r>
      <w:proofErr w:type="spellStart"/>
      <w:r w:rsidRPr="009D220F">
        <w:rPr>
          <w:sz w:val="22"/>
          <w:szCs w:val="22"/>
        </w:rPr>
        <w:t>ppoż</w:t>
      </w:r>
      <w:proofErr w:type="spellEnd"/>
      <w:r w:rsidRPr="009D220F">
        <w:rPr>
          <w:sz w:val="22"/>
          <w:szCs w:val="22"/>
        </w:rPr>
        <w:t xml:space="preserve"> (zgodnie z warunkami technicznymi), </w:t>
      </w:r>
    </w:p>
    <w:p w14:paraId="4A1CE039" w14:textId="77777777" w:rsidR="001E6B09" w:rsidRPr="009D220F" w:rsidRDefault="001E6B09" w:rsidP="001E6B09">
      <w:pPr>
        <w:pStyle w:val="Akapitzlist"/>
        <w:numPr>
          <w:ilvl w:val="0"/>
          <w:numId w:val="26"/>
        </w:numPr>
        <w:rPr>
          <w:sz w:val="22"/>
          <w:szCs w:val="22"/>
        </w:rPr>
      </w:pPr>
      <w:r w:rsidRPr="009D220F">
        <w:rPr>
          <w:sz w:val="22"/>
          <w:szCs w:val="22"/>
        </w:rPr>
        <w:t>wymiana drzwi rewizyjnych- ściany, oraz włazów/rewizji  w podłodze,</w:t>
      </w:r>
    </w:p>
    <w:p w14:paraId="50D2BAF4" w14:textId="2B4690BF" w:rsidR="001E6B09" w:rsidRDefault="001E6B09" w:rsidP="001E6B09">
      <w:pPr>
        <w:pStyle w:val="Akapitzlist"/>
        <w:numPr>
          <w:ilvl w:val="0"/>
          <w:numId w:val="26"/>
        </w:numPr>
        <w:rPr>
          <w:sz w:val="22"/>
          <w:szCs w:val="22"/>
        </w:rPr>
      </w:pPr>
      <w:r w:rsidRPr="009D220F">
        <w:rPr>
          <w:sz w:val="22"/>
          <w:szCs w:val="22"/>
        </w:rPr>
        <w:t xml:space="preserve">wyrównanie/zniwelowanie poziomów posadzek w poczekalni i komunikacji </w:t>
      </w:r>
      <w:r w:rsidR="00051BFB">
        <w:rPr>
          <w:sz w:val="22"/>
          <w:szCs w:val="22"/>
        </w:rPr>
        <w:t xml:space="preserve">                               </w:t>
      </w:r>
      <w:r w:rsidRPr="009D220F">
        <w:rPr>
          <w:sz w:val="22"/>
          <w:szCs w:val="22"/>
        </w:rPr>
        <w:t>–</w:t>
      </w:r>
      <w:r w:rsidR="00051BFB">
        <w:rPr>
          <w:sz w:val="22"/>
          <w:szCs w:val="22"/>
        </w:rPr>
        <w:t xml:space="preserve"> </w:t>
      </w:r>
      <w:r w:rsidRPr="009D220F">
        <w:rPr>
          <w:sz w:val="22"/>
          <w:szCs w:val="22"/>
        </w:rPr>
        <w:t>w sposób bez schodkowy, poprzez wyrobienie łagodnych spadków</w:t>
      </w:r>
      <w:r w:rsidR="00B73C48">
        <w:rPr>
          <w:sz w:val="22"/>
          <w:szCs w:val="22"/>
        </w:rPr>
        <w:t>.</w:t>
      </w:r>
    </w:p>
    <w:p w14:paraId="435A62DF" w14:textId="77777777" w:rsidR="00B73C48" w:rsidRDefault="00B73C48" w:rsidP="00B73C48">
      <w:pPr>
        <w:rPr>
          <w:sz w:val="22"/>
          <w:szCs w:val="22"/>
        </w:rPr>
      </w:pPr>
    </w:p>
    <w:p w14:paraId="5B56085F" w14:textId="067E2EBC" w:rsidR="00B73C48" w:rsidRPr="009D220F" w:rsidRDefault="00B73C48" w:rsidP="00B73C48">
      <w:pPr>
        <w:rPr>
          <w:sz w:val="22"/>
          <w:szCs w:val="22"/>
        </w:rPr>
      </w:pPr>
      <w:r w:rsidRPr="009D220F">
        <w:rPr>
          <w:sz w:val="22"/>
          <w:szCs w:val="22"/>
        </w:rPr>
        <w:t xml:space="preserve">Realizacja robót budowlanych musi przebiegać w sposób najmniej uciążliwy dla bieżącego </w:t>
      </w:r>
      <w:r>
        <w:rPr>
          <w:sz w:val="22"/>
          <w:szCs w:val="22"/>
        </w:rPr>
        <w:t xml:space="preserve">               </w:t>
      </w:r>
      <w:r w:rsidRPr="009D220F">
        <w:rPr>
          <w:sz w:val="22"/>
          <w:szCs w:val="22"/>
        </w:rPr>
        <w:t>i stałego funkcjonowania szpitala oraz zapewnić nieprzerwane działania instalacji</w:t>
      </w:r>
      <w:r>
        <w:rPr>
          <w:sz w:val="22"/>
          <w:szCs w:val="22"/>
        </w:rPr>
        <w:t xml:space="preserve">                                   </w:t>
      </w:r>
      <w:r w:rsidRPr="009D220F">
        <w:rPr>
          <w:sz w:val="22"/>
          <w:szCs w:val="22"/>
        </w:rPr>
        <w:t xml:space="preserve">i infrastruktury. Ewentualne wszelkie wyłączenia z funkcjonowania poszczególnych instalacji należy każdorazowo zgłaszać z odpowiednim wyprzedzeniem i uzgadniać z Zamawiającym. </w:t>
      </w:r>
    </w:p>
    <w:p w14:paraId="31FFD4BC" w14:textId="77777777" w:rsidR="00B73C48" w:rsidRPr="00B73C48" w:rsidRDefault="00B73C48" w:rsidP="00B73C48">
      <w:pPr>
        <w:rPr>
          <w:sz w:val="22"/>
          <w:szCs w:val="22"/>
        </w:rPr>
      </w:pPr>
    </w:p>
    <w:p w14:paraId="30E55D25" w14:textId="77777777" w:rsidR="001E6B09" w:rsidRPr="009D220F" w:rsidRDefault="001E6B09" w:rsidP="001E6B09">
      <w:pPr>
        <w:pStyle w:val="Akapitzlist"/>
        <w:rPr>
          <w:sz w:val="22"/>
          <w:szCs w:val="22"/>
        </w:rPr>
      </w:pPr>
    </w:p>
    <w:p w14:paraId="51A1EDC7" w14:textId="15869C09" w:rsidR="00B73C48" w:rsidRPr="00B73C48" w:rsidRDefault="00B73C48" w:rsidP="00B73C48">
      <w:pPr>
        <w:pStyle w:val="Akapitzlist"/>
        <w:numPr>
          <w:ilvl w:val="1"/>
          <w:numId w:val="67"/>
        </w:numPr>
        <w:spacing w:line="276" w:lineRule="auto"/>
        <w:ind w:right="-709"/>
        <w:outlineLvl w:val="0"/>
        <w:rPr>
          <w:rFonts w:eastAsia="Cambria"/>
          <w:b/>
          <w:bCs/>
          <w:sz w:val="22"/>
          <w:szCs w:val="22"/>
        </w:rPr>
      </w:pPr>
      <w:bookmarkStart w:id="6" w:name="_Toc207094802"/>
      <w:r w:rsidRPr="00B73C48">
        <w:rPr>
          <w:rFonts w:eastAsia="Cambria"/>
          <w:b/>
          <w:bCs/>
          <w:sz w:val="22"/>
          <w:szCs w:val="22"/>
        </w:rPr>
        <w:t>Wymagania dotyczące przygotowania terenu budowy</w:t>
      </w:r>
      <w:bookmarkEnd w:id="6"/>
    </w:p>
    <w:p w14:paraId="4C2BBB77" w14:textId="77777777" w:rsidR="00B73C48" w:rsidRPr="009D220F" w:rsidRDefault="00B73C48" w:rsidP="00B73C48">
      <w:pPr>
        <w:rPr>
          <w:sz w:val="22"/>
          <w:szCs w:val="22"/>
        </w:rPr>
      </w:pPr>
    </w:p>
    <w:p w14:paraId="44C3ABB5" w14:textId="77777777" w:rsidR="00B73C48" w:rsidRPr="009D220F" w:rsidRDefault="00B73C48" w:rsidP="00B73C48">
      <w:pPr>
        <w:pStyle w:val="Akapitzlist"/>
        <w:numPr>
          <w:ilvl w:val="0"/>
          <w:numId w:val="28"/>
        </w:numPr>
        <w:rPr>
          <w:sz w:val="22"/>
          <w:szCs w:val="22"/>
        </w:rPr>
      </w:pPr>
      <w:r w:rsidRPr="009D220F">
        <w:rPr>
          <w:sz w:val="22"/>
          <w:szCs w:val="22"/>
        </w:rPr>
        <w:t>wygrodzenie terenu budowy,</w:t>
      </w:r>
    </w:p>
    <w:p w14:paraId="219F12AD" w14:textId="77777777" w:rsidR="00B73C48" w:rsidRPr="009D220F" w:rsidRDefault="00B73C48" w:rsidP="00B73C48">
      <w:pPr>
        <w:pStyle w:val="Akapitzlist"/>
        <w:numPr>
          <w:ilvl w:val="0"/>
          <w:numId w:val="28"/>
        </w:numPr>
        <w:rPr>
          <w:sz w:val="22"/>
          <w:szCs w:val="22"/>
        </w:rPr>
      </w:pPr>
      <w:r w:rsidRPr="009D220F">
        <w:rPr>
          <w:sz w:val="22"/>
          <w:szCs w:val="22"/>
        </w:rPr>
        <w:t>przygotowanie zaplecza budowy oraz zaplecza socjalnego dla pracowników,</w:t>
      </w:r>
    </w:p>
    <w:p w14:paraId="6E9C3B1B" w14:textId="77777777" w:rsidR="00B73C48" w:rsidRPr="009D220F" w:rsidRDefault="00B73C48" w:rsidP="00B73C48">
      <w:pPr>
        <w:pStyle w:val="Akapitzlist"/>
        <w:numPr>
          <w:ilvl w:val="0"/>
          <w:numId w:val="28"/>
        </w:numPr>
        <w:rPr>
          <w:sz w:val="22"/>
          <w:szCs w:val="22"/>
        </w:rPr>
      </w:pPr>
      <w:r w:rsidRPr="009D220F">
        <w:rPr>
          <w:sz w:val="22"/>
          <w:szCs w:val="22"/>
        </w:rPr>
        <w:t>pokrycie kosztów zużycia mediów przy zastosowaniu zamontowanych przez Wykonawcę podliczników,</w:t>
      </w:r>
    </w:p>
    <w:p w14:paraId="7A9466DA" w14:textId="339B2ACF" w:rsidR="00B73C48" w:rsidRPr="009D220F" w:rsidRDefault="00B73C48" w:rsidP="00B73C48">
      <w:pPr>
        <w:pStyle w:val="Akapitzlist"/>
        <w:numPr>
          <w:ilvl w:val="0"/>
          <w:numId w:val="28"/>
        </w:numPr>
        <w:rPr>
          <w:sz w:val="22"/>
          <w:szCs w:val="22"/>
        </w:rPr>
      </w:pPr>
      <w:r w:rsidRPr="009D220F">
        <w:rPr>
          <w:sz w:val="22"/>
          <w:szCs w:val="22"/>
        </w:rPr>
        <w:t>korzystanie – na zasadach określonych przez Zamawiającego - z wjazdu na teren</w:t>
      </w:r>
      <w:r>
        <w:rPr>
          <w:sz w:val="22"/>
          <w:szCs w:val="22"/>
        </w:rPr>
        <w:t xml:space="preserve"> </w:t>
      </w:r>
      <w:r w:rsidRPr="009D220F">
        <w:rPr>
          <w:sz w:val="22"/>
          <w:szCs w:val="22"/>
        </w:rPr>
        <w:t xml:space="preserve"> </w:t>
      </w:r>
      <w:r>
        <w:rPr>
          <w:sz w:val="22"/>
          <w:szCs w:val="22"/>
        </w:rPr>
        <w:t xml:space="preserve">               </w:t>
      </w:r>
      <w:r w:rsidRPr="009D220F">
        <w:rPr>
          <w:sz w:val="22"/>
          <w:szCs w:val="22"/>
        </w:rPr>
        <w:t xml:space="preserve">i wyjazdu z terenu budowy poprzez istniejący wjazd na teren kompleksu Szpitala </w:t>
      </w:r>
      <w:r w:rsidR="00051BFB">
        <w:rPr>
          <w:sz w:val="22"/>
          <w:szCs w:val="22"/>
        </w:rPr>
        <w:t xml:space="preserve">                   </w:t>
      </w:r>
      <w:r w:rsidRPr="009D220F">
        <w:rPr>
          <w:sz w:val="22"/>
          <w:szCs w:val="22"/>
        </w:rPr>
        <w:t>lub inny wskazany przez Inwestora,</w:t>
      </w:r>
    </w:p>
    <w:p w14:paraId="2A3AB6B4" w14:textId="77777777" w:rsidR="00B73C48" w:rsidRPr="009D220F" w:rsidRDefault="00B73C48" w:rsidP="00B73C48">
      <w:pPr>
        <w:pStyle w:val="Akapitzlist"/>
        <w:numPr>
          <w:ilvl w:val="0"/>
          <w:numId w:val="28"/>
        </w:numPr>
        <w:rPr>
          <w:sz w:val="22"/>
          <w:szCs w:val="22"/>
        </w:rPr>
      </w:pPr>
      <w:r w:rsidRPr="009D220F">
        <w:rPr>
          <w:sz w:val="22"/>
          <w:szCs w:val="22"/>
        </w:rPr>
        <w:lastRenderedPageBreak/>
        <w:t>pokrycie kosztów napraw ewentualnych uszkodzeń powstałych podczas realizacji niniejszego zadania,</w:t>
      </w:r>
    </w:p>
    <w:p w14:paraId="297FD475" w14:textId="08576C17" w:rsidR="00B73C48" w:rsidRPr="009D220F" w:rsidRDefault="00B73C48" w:rsidP="00B73C48">
      <w:pPr>
        <w:pStyle w:val="Akapitzlist"/>
        <w:numPr>
          <w:ilvl w:val="0"/>
          <w:numId w:val="28"/>
        </w:numPr>
        <w:rPr>
          <w:sz w:val="22"/>
          <w:szCs w:val="22"/>
        </w:rPr>
      </w:pPr>
      <w:r w:rsidRPr="009D220F">
        <w:rPr>
          <w:sz w:val="22"/>
          <w:szCs w:val="22"/>
        </w:rPr>
        <w:t xml:space="preserve">uwzględnienia wszystkich kosztów związanych z realizacją prac niezbędnych </w:t>
      </w:r>
      <w:r w:rsidR="00051BFB">
        <w:rPr>
          <w:sz w:val="22"/>
          <w:szCs w:val="22"/>
        </w:rPr>
        <w:t xml:space="preserve">                             </w:t>
      </w:r>
      <w:r w:rsidRPr="009D220F">
        <w:rPr>
          <w:sz w:val="22"/>
          <w:szCs w:val="22"/>
        </w:rPr>
        <w:t xml:space="preserve">do wykonania, w tym prac zabezpieczeniowych, porządkowych, systematycznego  wywozu odpadów budowlanych, </w:t>
      </w:r>
    </w:p>
    <w:p w14:paraId="280667C5" w14:textId="77777777" w:rsidR="00B73C48" w:rsidRPr="009D220F" w:rsidRDefault="00B73C48" w:rsidP="00B73C48">
      <w:pPr>
        <w:pStyle w:val="Akapitzlist"/>
        <w:numPr>
          <w:ilvl w:val="0"/>
          <w:numId w:val="28"/>
        </w:numPr>
        <w:rPr>
          <w:sz w:val="22"/>
          <w:szCs w:val="22"/>
        </w:rPr>
      </w:pPr>
      <w:r w:rsidRPr="009D220F">
        <w:rPr>
          <w:sz w:val="22"/>
          <w:szCs w:val="22"/>
        </w:rPr>
        <w:t xml:space="preserve">uzgodnienie na czas trwania budowy (z osobą wskazaną przez Zamawiającego)  miejsca składowania materiałów budowlanych, </w:t>
      </w:r>
    </w:p>
    <w:p w14:paraId="18C7AD30" w14:textId="77777777" w:rsidR="00B73C48" w:rsidRPr="009D220F" w:rsidRDefault="00B73C48" w:rsidP="00B73C48">
      <w:pPr>
        <w:pStyle w:val="Akapitzlist"/>
        <w:numPr>
          <w:ilvl w:val="0"/>
          <w:numId w:val="28"/>
        </w:numPr>
        <w:rPr>
          <w:sz w:val="22"/>
          <w:szCs w:val="22"/>
        </w:rPr>
      </w:pPr>
      <w:r w:rsidRPr="009D220F">
        <w:rPr>
          <w:sz w:val="22"/>
          <w:szCs w:val="22"/>
        </w:rPr>
        <w:t xml:space="preserve">ubezpieczenie i ponoszenia pełnej odpowiedzialności za sprzęt i materiały pozostawione na terenie inwestycji, </w:t>
      </w:r>
    </w:p>
    <w:p w14:paraId="3F4BBBE4" w14:textId="77777777" w:rsidR="00B73C48" w:rsidRPr="009D220F" w:rsidRDefault="00B73C48" w:rsidP="00B73C48">
      <w:pPr>
        <w:pStyle w:val="Akapitzlist"/>
        <w:numPr>
          <w:ilvl w:val="0"/>
          <w:numId w:val="28"/>
        </w:numPr>
        <w:rPr>
          <w:sz w:val="22"/>
          <w:szCs w:val="22"/>
        </w:rPr>
      </w:pPr>
      <w:r w:rsidRPr="009D220F">
        <w:rPr>
          <w:sz w:val="22"/>
          <w:szCs w:val="22"/>
        </w:rPr>
        <w:t>zabezpieczenie istniejącej zieleni przed zniszczeniem a w razie jej zniszczenia  dokonania rekultywacji terenu na własny koszt – jeśli dotyczy,</w:t>
      </w:r>
    </w:p>
    <w:p w14:paraId="5773EF2C" w14:textId="77777777" w:rsidR="00B73C48" w:rsidRPr="009D220F" w:rsidRDefault="00B73C48" w:rsidP="00B73C48">
      <w:pPr>
        <w:pStyle w:val="Akapitzlist"/>
        <w:numPr>
          <w:ilvl w:val="0"/>
          <w:numId w:val="28"/>
        </w:numPr>
        <w:rPr>
          <w:sz w:val="22"/>
          <w:szCs w:val="22"/>
        </w:rPr>
      </w:pPr>
      <w:r w:rsidRPr="009D220F">
        <w:rPr>
          <w:sz w:val="22"/>
          <w:szCs w:val="22"/>
        </w:rPr>
        <w:t>po zakończeniu robót budowlanych uporządkowanie terenu budowy oraz miejsc przyległych wykorzystywanych do tego celu.</w:t>
      </w:r>
    </w:p>
    <w:p w14:paraId="15AB408E" w14:textId="77777777" w:rsidR="00B73C48" w:rsidRPr="009D220F" w:rsidRDefault="00B73C48" w:rsidP="00B73C48">
      <w:pPr>
        <w:rPr>
          <w:sz w:val="22"/>
          <w:szCs w:val="22"/>
        </w:rPr>
      </w:pPr>
    </w:p>
    <w:p w14:paraId="65D84BB2" w14:textId="77777777" w:rsidR="00B73C48" w:rsidRDefault="00B73C48" w:rsidP="00B73C48">
      <w:pPr>
        <w:rPr>
          <w:sz w:val="22"/>
          <w:szCs w:val="22"/>
        </w:rPr>
      </w:pPr>
      <w:r w:rsidRPr="009D220F">
        <w:rPr>
          <w:sz w:val="22"/>
          <w:szCs w:val="22"/>
        </w:rPr>
        <w:t>Zorganizowanie terenu budowy winno być odpowiednie do zakresu wykonywanych robót oraz w sposób najmniej kolidujący z funkcjonowaniem Szpitala.</w:t>
      </w:r>
    </w:p>
    <w:p w14:paraId="7894B304" w14:textId="77777777" w:rsidR="00B73C48" w:rsidRDefault="00B73C48" w:rsidP="00B73C48">
      <w:pPr>
        <w:rPr>
          <w:sz w:val="22"/>
          <w:szCs w:val="22"/>
        </w:rPr>
      </w:pPr>
    </w:p>
    <w:p w14:paraId="770A2F76" w14:textId="77777777" w:rsidR="00B73C48" w:rsidRPr="009D220F" w:rsidRDefault="00B73C48" w:rsidP="00B73C48">
      <w:pPr>
        <w:rPr>
          <w:sz w:val="22"/>
          <w:szCs w:val="22"/>
        </w:rPr>
      </w:pPr>
    </w:p>
    <w:p w14:paraId="4D4B8C09" w14:textId="55614A7F" w:rsidR="00B73C48" w:rsidRDefault="00B73C48" w:rsidP="00B73C48">
      <w:pPr>
        <w:pStyle w:val="Akapitzlist"/>
        <w:numPr>
          <w:ilvl w:val="0"/>
          <w:numId w:val="67"/>
        </w:numPr>
        <w:spacing w:after="200" w:line="276" w:lineRule="auto"/>
        <w:jc w:val="left"/>
        <w:rPr>
          <w:rFonts w:eastAsia="Cambria"/>
          <w:b/>
          <w:bCs/>
          <w:sz w:val="22"/>
          <w:szCs w:val="22"/>
        </w:rPr>
      </w:pPr>
      <w:r w:rsidRPr="00B73C48">
        <w:rPr>
          <w:rFonts w:eastAsia="Cambria"/>
          <w:b/>
          <w:bCs/>
          <w:sz w:val="22"/>
          <w:szCs w:val="22"/>
        </w:rPr>
        <w:t>ROZWIĄZANIA MATERIAŁOWE I TECHNICZNE</w:t>
      </w:r>
    </w:p>
    <w:p w14:paraId="5F2F9770" w14:textId="77777777" w:rsidR="00B73C48" w:rsidRPr="009D220F" w:rsidRDefault="00B73C48" w:rsidP="00B73C48">
      <w:pPr>
        <w:rPr>
          <w:sz w:val="22"/>
          <w:szCs w:val="22"/>
        </w:rPr>
      </w:pPr>
      <w:r w:rsidRPr="009D220F">
        <w:rPr>
          <w:sz w:val="22"/>
          <w:szCs w:val="22"/>
        </w:rPr>
        <w:t>Rozwiązania budowlano-materiałowe powinny gwarantować wysoką jakość, zapewniać wymagany standard i właściwą eksploatację obiektu.</w:t>
      </w:r>
    </w:p>
    <w:p w14:paraId="6F31649B" w14:textId="77777777" w:rsidR="00A21911" w:rsidRDefault="00A21911" w:rsidP="00B73C48">
      <w:pPr>
        <w:rPr>
          <w:sz w:val="22"/>
          <w:szCs w:val="22"/>
        </w:rPr>
      </w:pPr>
    </w:p>
    <w:p w14:paraId="34F1D269" w14:textId="2F642396" w:rsidR="00A21911" w:rsidRPr="00A21911" w:rsidRDefault="00A21911" w:rsidP="00B73C48">
      <w:pPr>
        <w:rPr>
          <w:b/>
          <w:bCs/>
          <w:sz w:val="22"/>
          <w:szCs w:val="22"/>
        </w:rPr>
      </w:pPr>
      <w:r w:rsidRPr="00A21911">
        <w:rPr>
          <w:b/>
          <w:bCs/>
          <w:sz w:val="22"/>
          <w:szCs w:val="22"/>
        </w:rPr>
        <w:t>3.1 Wykończenie wnętrz</w:t>
      </w:r>
    </w:p>
    <w:p w14:paraId="667E0B09" w14:textId="77777777" w:rsidR="00B73C48" w:rsidRPr="009D220F" w:rsidRDefault="00B73C48" w:rsidP="00B73C48">
      <w:pPr>
        <w:rPr>
          <w:sz w:val="22"/>
          <w:szCs w:val="22"/>
        </w:rPr>
      </w:pPr>
    </w:p>
    <w:p w14:paraId="0C7A46CB" w14:textId="77777777" w:rsidR="00B73C48" w:rsidRPr="009D220F" w:rsidRDefault="00B73C48" w:rsidP="00B73C48">
      <w:pPr>
        <w:rPr>
          <w:sz w:val="22"/>
          <w:szCs w:val="22"/>
          <w:u w:val="single"/>
        </w:rPr>
      </w:pPr>
      <w:r w:rsidRPr="009D220F">
        <w:rPr>
          <w:sz w:val="22"/>
          <w:szCs w:val="22"/>
          <w:u w:val="single"/>
        </w:rPr>
        <w:t>ŚCIANY</w:t>
      </w:r>
    </w:p>
    <w:p w14:paraId="49FA8A26" w14:textId="0D6384B1" w:rsidR="00B73C48" w:rsidRPr="009D220F" w:rsidRDefault="00B73C48" w:rsidP="00B73C48">
      <w:pPr>
        <w:pStyle w:val="Akapitzlist"/>
        <w:numPr>
          <w:ilvl w:val="0"/>
          <w:numId w:val="30"/>
        </w:numPr>
        <w:rPr>
          <w:sz w:val="22"/>
          <w:szCs w:val="22"/>
        </w:rPr>
      </w:pPr>
      <w:r w:rsidRPr="009D220F">
        <w:rPr>
          <w:sz w:val="22"/>
          <w:szCs w:val="22"/>
        </w:rPr>
        <w:t xml:space="preserve">ściany działowe – murowane gr. 12cm, z bloczków wapienno piaskowych typu </w:t>
      </w:r>
      <w:proofErr w:type="spellStart"/>
      <w:r w:rsidRPr="009D220F">
        <w:rPr>
          <w:sz w:val="22"/>
          <w:szCs w:val="22"/>
        </w:rPr>
        <w:t>silka</w:t>
      </w:r>
      <w:proofErr w:type="spellEnd"/>
      <w:r w:rsidRPr="009D220F">
        <w:rPr>
          <w:sz w:val="22"/>
          <w:szCs w:val="22"/>
        </w:rPr>
        <w:t xml:space="preserve"> lub innych elementów murowych (po uzgodnieniu z Zamawiającym) spełniających wymogi w zakresie wytrzymałości, odporności ogniowej, izolacyjności akustycznej. Ściany obudowy szachtów instalacyjnych, pionów instalacji - murowane, z bloczków wapienno piaskowych typu </w:t>
      </w:r>
      <w:proofErr w:type="spellStart"/>
      <w:r w:rsidRPr="009D220F">
        <w:rPr>
          <w:sz w:val="22"/>
          <w:szCs w:val="22"/>
        </w:rPr>
        <w:t>silka</w:t>
      </w:r>
      <w:proofErr w:type="spellEnd"/>
      <w:r w:rsidRPr="009D220F">
        <w:rPr>
          <w:sz w:val="22"/>
          <w:szCs w:val="22"/>
        </w:rPr>
        <w:t xml:space="preserve"> lub innych elementów murowych (po uzgodnieniu </w:t>
      </w:r>
      <w:r>
        <w:rPr>
          <w:sz w:val="22"/>
          <w:szCs w:val="22"/>
        </w:rPr>
        <w:t xml:space="preserve">             </w:t>
      </w:r>
      <w:r w:rsidR="00051BFB">
        <w:rPr>
          <w:sz w:val="22"/>
          <w:szCs w:val="22"/>
        </w:rPr>
        <w:t xml:space="preserve">                        </w:t>
      </w:r>
      <w:r w:rsidRPr="009D220F">
        <w:rPr>
          <w:sz w:val="22"/>
          <w:szCs w:val="22"/>
        </w:rPr>
        <w:t xml:space="preserve">z Zamawiającym) spełniających wymogi w zakresie wytrzymałości, odporności ogniowej, izolacyjności akustycznej. Za wyjątkiem pomieszczeń wskazanych poniżej - Zamawiający dopuszcza, co winno być każdorazowo uzgodnione i zaakceptowane przez Zamawiającego, wykonanie ścian działowych systemowych o gr. 15 cm </w:t>
      </w:r>
      <w:r>
        <w:rPr>
          <w:sz w:val="22"/>
          <w:szCs w:val="22"/>
        </w:rPr>
        <w:t xml:space="preserve">                   </w:t>
      </w:r>
      <w:r w:rsidRPr="009D220F">
        <w:rPr>
          <w:sz w:val="22"/>
          <w:szCs w:val="22"/>
        </w:rPr>
        <w:t>w konstrukcji lekkiej – 2x płyta GK obustronnie na stelażu systemowym 100                           z wypełnieniem z wełny mineralnej o gr min. 10 cm</w:t>
      </w:r>
      <w:r>
        <w:rPr>
          <w:sz w:val="22"/>
          <w:szCs w:val="22"/>
        </w:rPr>
        <w:t xml:space="preserve">. </w:t>
      </w:r>
      <w:r w:rsidRPr="009D220F">
        <w:rPr>
          <w:sz w:val="22"/>
          <w:szCs w:val="22"/>
        </w:rPr>
        <w:t>Ściany należy wykonać w systemie danego producenta, spełniając warunki akustyczne dla danego typu pomieszczeń,</w:t>
      </w:r>
    </w:p>
    <w:p w14:paraId="1128AD67" w14:textId="77777777" w:rsidR="00B73C48" w:rsidRPr="009D220F" w:rsidRDefault="00B73C48" w:rsidP="00B73C48">
      <w:pPr>
        <w:pStyle w:val="Akapitzlist"/>
        <w:numPr>
          <w:ilvl w:val="0"/>
          <w:numId w:val="30"/>
        </w:numPr>
        <w:rPr>
          <w:sz w:val="22"/>
          <w:szCs w:val="22"/>
        </w:rPr>
      </w:pPr>
      <w:r w:rsidRPr="009D220F">
        <w:rPr>
          <w:sz w:val="22"/>
          <w:szCs w:val="22"/>
        </w:rPr>
        <w:t xml:space="preserve">tynki wewnętrzne na ścianach murowanych i ścianach żelbetowych wykonać jako tynki cementowo-wapienne kat. III + gładź gipsowa, Zamawiający  dopuszcza  zastosowanie tynków gipsowych wraz ze szpachlowaniem; ścianki GK szpachlowane, </w:t>
      </w:r>
    </w:p>
    <w:p w14:paraId="60910B1A" w14:textId="09A95D1F" w:rsidR="00B73C48" w:rsidRPr="009D220F" w:rsidRDefault="00B73C48" w:rsidP="00B73C48">
      <w:pPr>
        <w:pStyle w:val="Akapitzlist"/>
        <w:numPr>
          <w:ilvl w:val="0"/>
          <w:numId w:val="30"/>
        </w:numPr>
        <w:rPr>
          <w:sz w:val="22"/>
          <w:szCs w:val="22"/>
        </w:rPr>
      </w:pPr>
      <w:r w:rsidRPr="009D220F">
        <w:rPr>
          <w:sz w:val="22"/>
          <w:szCs w:val="22"/>
        </w:rPr>
        <w:t xml:space="preserve">wykończenie ścian wewnętrznych, materiały wykończeniowych </w:t>
      </w:r>
      <w:r>
        <w:rPr>
          <w:sz w:val="22"/>
          <w:szCs w:val="22"/>
        </w:rPr>
        <w:t>wg Załącznika nr 2.</w:t>
      </w:r>
    </w:p>
    <w:p w14:paraId="3763D79C" w14:textId="3A7BBDFD" w:rsidR="00B73C48" w:rsidRPr="009D220F" w:rsidRDefault="00B73C48" w:rsidP="00B73C48">
      <w:pPr>
        <w:pStyle w:val="Akapitzlist"/>
        <w:numPr>
          <w:ilvl w:val="1"/>
          <w:numId w:val="32"/>
        </w:numPr>
        <w:rPr>
          <w:sz w:val="22"/>
          <w:szCs w:val="22"/>
        </w:rPr>
      </w:pPr>
      <w:r w:rsidRPr="009D220F">
        <w:rPr>
          <w:sz w:val="22"/>
          <w:szCs w:val="22"/>
        </w:rPr>
        <w:t xml:space="preserve">farby dyspersyjne lateksowe higieniczne, dedykowane obiektom opieki medycznej, farby wysoce - zmywalne, w klasie 1 szorowania na mokro, </w:t>
      </w:r>
      <w:r w:rsidR="00051BFB">
        <w:rPr>
          <w:sz w:val="22"/>
          <w:szCs w:val="22"/>
        </w:rPr>
        <w:t xml:space="preserve">                          </w:t>
      </w:r>
      <w:r w:rsidRPr="009D220F">
        <w:rPr>
          <w:sz w:val="22"/>
          <w:szCs w:val="22"/>
        </w:rPr>
        <w:t>o stopniu krycia klasa 2, do zastosowań wewnętrznych</w:t>
      </w:r>
      <w:r>
        <w:rPr>
          <w:sz w:val="22"/>
          <w:szCs w:val="22"/>
        </w:rPr>
        <w:t>,</w:t>
      </w:r>
    </w:p>
    <w:p w14:paraId="0C535C7C" w14:textId="47E8B87F" w:rsidR="00B73C48" w:rsidRPr="009D220F" w:rsidRDefault="00B73C48" w:rsidP="00B73C48">
      <w:pPr>
        <w:pStyle w:val="Akapitzlist"/>
        <w:numPr>
          <w:ilvl w:val="1"/>
          <w:numId w:val="32"/>
        </w:numPr>
        <w:rPr>
          <w:sz w:val="22"/>
          <w:szCs w:val="22"/>
        </w:rPr>
      </w:pPr>
      <w:r w:rsidRPr="009D220F">
        <w:rPr>
          <w:sz w:val="22"/>
          <w:szCs w:val="22"/>
        </w:rPr>
        <w:t xml:space="preserve">okładziny ścienne wykonane z </w:t>
      </w:r>
      <w:r w:rsidR="0040196D">
        <w:rPr>
          <w:sz w:val="22"/>
          <w:szCs w:val="22"/>
        </w:rPr>
        <w:t xml:space="preserve">tworzywa na bazie żywic </w:t>
      </w:r>
      <w:proofErr w:type="spellStart"/>
      <w:r w:rsidR="0040196D">
        <w:rPr>
          <w:sz w:val="22"/>
          <w:szCs w:val="22"/>
        </w:rPr>
        <w:t>akrylo</w:t>
      </w:r>
      <w:proofErr w:type="spellEnd"/>
      <w:r w:rsidR="0040196D">
        <w:rPr>
          <w:sz w:val="22"/>
          <w:szCs w:val="22"/>
        </w:rPr>
        <w:t xml:space="preserve">- winylowych typu </w:t>
      </w:r>
      <w:proofErr w:type="spellStart"/>
      <w:r w:rsidR="0040196D">
        <w:rPr>
          <w:sz w:val="22"/>
          <w:szCs w:val="22"/>
        </w:rPr>
        <w:t>Acrovyn</w:t>
      </w:r>
      <w:proofErr w:type="spellEnd"/>
      <w:r w:rsidR="0040196D">
        <w:rPr>
          <w:sz w:val="22"/>
          <w:szCs w:val="22"/>
        </w:rPr>
        <w:t xml:space="preserve">- okładzina musi </w:t>
      </w:r>
      <w:r w:rsidRPr="009D220F">
        <w:rPr>
          <w:sz w:val="22"/>
          <w:szCs w:val="22"/>
        </w:rPr>
        <w:t>spełnia</w:t>
      </w:r>
      <w:r w:rsidR="0040196D">
        <w:rPr>
          <w:sz w:val="22"/>
          <w:szCs w:val="22"/>
        </w:rPr>
        <w:t>ć</w:t>
      </w:r>
      <w:r w:rsidRPr="009D220F">
        <w:rPr>
          <w:sz w:val="22"/>
          <w:szCs w:val="22"/>
        </w:rPr>
        <w:t xml:space="preserve">  wymogi EN ISO 15102)</w:t>
      </w:r>
      <w:r w:rsidR="0040196D">
        <w:rPr>
          <w:sz w:val="22"/>
          <w:szCs w:val="22"/>
        </w:rPr>
        <w:t xml:space="preserve"> </w:t>
      </w:r>
      <w:r w:rsidR="00051BFB">
        <w:rPr>
          <w:sz w:val="22"/>
          <w:szCs w:val="22"/>
        </w:rPr>
        <w:t xml:space="preserve">                                     </w:t>
      </w:r>
      <w:r w:rsidRPr="009D220F">
        <w:rPr>
          <w:sz w:val="22"/>
          <w:szCs w:val="22"/>
        </w:rPr>
        <w:t xml:space="preserve">do zastosowania obiektowego </w:t>
      </w:r>
    </w:p>
    <w:p w14:paraId="750FA83B" w14:textId="07F01679" w:rsidR="00B73C48" w:rsidRPr="009D220F" w:rsidRDefault="00B73C48" w:rsidP="00B73C48">
      <w:pPr>
        <w:pStyle w:val="Akapitzlist"/>
        <w:numPr>
          <w:ilvl w:val="1"/>
          <w:numId w:val="32"/>
        </w:numPr>
        <w:rPr>
          <w:sz w:val="22"/>
          <w:szCs w:val="22"/>
        </w:rPr>
      </w:pPr>
      <w:r w:rsidRPr="009D220F">
        <w:rPr>
          <w:sz w:val="22"/>
          <w:szCs w:val="22"/>
        </w:rPr>
        <w:t xml:space="preserve">okładziny ścienne- </w:t>
      </w:r>
      <w:r w:rsidR="0040196D">
        <w:rPr>
          <w:sz w:val="22"/>
          <w:szCs w:val="22"/>
        </w:rPr>
        <w:t>foto</w:t>
      </w:r>
      <w:r w:rsidRPr="009D220F">
        <w:rPr>
          <w:sz w:val="22"/>
          <w:szCs w:val="22"/>
        </w:rPr>
        <w:t>tapety do placówek medycznych,</w:t>
      </w:r>
    </w:p>
    <w:p w14:paraId="74B5DF8F" w14:textId="791EE6A4" w:rsidR="00B73C48" w:rsidRPr="009D220F" w:rsidRDefault="00B73C48" w:rsidP="00B73C48">
      <w:pPr>
        <w:pStyle w:val="Akapitzlist"/>
        <w:numPr>
          <w:ilvl w:val="1"/>
          <w:numId w:val="32"/>
        </w:numPr>
        <w:rPr>
          <w:sz w:val="22"/>
          <w:szCs w:val="22"/>
        </w:rPr>
      </w:pPr>
      <w:r w:rsidRPr="009D220F">
        <w:rPr>
          <w:sz w:val="22"/>
          <w:szCs w:val="22"/>
        </w:rPr>
        <w:t>okładzina ścienna HPL,  meblowa z laminatem drewnopodobnym</w:t>
      </w:r>
      <w:r w:rsidR="0040196D">
        <w:rPr>
          <w:sz w:val="22"/>
          <w:szCs w:val="22"/>
        </w:rPr>
        <w:t>,</w:t>
      </w:r>
      <w:r>
        <w:rPr>
          <w:sz w:val="22"/>
          <w:szCs w:val="22"/>
        </w:rPr>
        <w:t xml:space="preserve">                          </w:t>
      </w:r>
    </w:p>
    <w:p w14:paraId="5A18D0C7" w14:textId="089F0E08" w:rsidR="00B73C48" w:rsidRPr="0040196D" w:rsidRDefault="00B73C48" w:rsidP="00B73C48">
      <w:pPr>
        <w:pStyle w:val="Akapitzlist"/>
        <w:numPr>
          <w:ilvl w:val="1"/>
          <w:numId w:val="32"/>
        </w:numPr>
        <w:rPr>
          <w:sz w:val="22"/>
          <w:szCs w:val="22"/>
        </w:rPr>
      </w:pPr>
      <w:r w:rsidRPr="009D220F">
        <w:rPr>
          <w:sz w:val="22"/>
          <w:szCs w:val="22"/>
        </w:rPr>
        <w:t xml:space="preserve">okładziny ścian z płytek </w:t>
      </w:r>
      <w:proofErr w:type="spellStart"/>
      <w:r w:rsidRPr="009D220F">
        <w:rPr>
          <w:sz w:val="22"/>
          <w:szCs w:val="22"/>
        </w:rPr>
        <w:t>gresowych</w:t>
      </w:r>
      <w:proofErr w:type="spellEnd"/>
      <w:r w:rsidRPr="009D220F">
        <w:rPr>
          <w:sz w:val="22"/>
          <w:szCs w:val="22"/>
        </w:rPr>
        <w:t xml:space="preserve"> lub spiekanych – pomieszczenia sanitarne pacjentów oraz kuchnia lokalu gastronomicznego – okładziny z płytek układane na pełną wysokość pomieszczeń, płytki o wymiarach 60*60, dopuszcza się inny wymiar po uzyskaniu akceptacji Zamawiającego, płytki klasy Premium.</w:t>
      </w:r>
    </w:p>
    <w:p w14:paraId="050E553D" w14:textId="77777777" w:rsidR="00B73C48" w:rsidRPr="009D220F" w:rsidRDefault="00B73C48" w:rsidP="00B73C48">
      <w:pPr>
        <w:pStyle w:val="Akapitzlist"/>
        <w:numPr>
          <w:ilvl w:val="0"/>
          <w:numId w:val="30"/>
        </w:numPr>
        <w:rPr>
          <w:sz w:val="22"/>
          <w:szCs w:val="22"/>
        </w:rPr>
      </w:pPr>
      <w:r w:rsidRPr="009D220F">
        <w:rPr>
          <w:sz w:val="22"/>
          <w:szCs w:val="22"/>
        </w:rPr>
        <w:lastRenderedPageBreak/>
        <w:t>izolacja przeciwwilgociowa pod płytki ceramiczne, wykładziny  w pomieszczeniach mokrych, toalety dla pacjentów należy zastosować odpowiednią izolację:</w:t>
      </w:r>
    </w:p>
    <w:p w14:paraId="11E8B917" w14:textId="77777777" w:rsidR="00B73C48" w:rsidRPr="009D220F" w:rsidRDefault="00B73C48" w:rsidP="00B73C48">
      <w:pPr>
        <w:pStyle w:val="Akapitzlist"/>
        <w:numPr>
          <w:ilvl w:val="1"/>
          <w:numId w:val="31"/>
        </w:numPr>
        <w:rPr>
          <w:sz w:val="22"/>
          <w:szCs w:val="22"/>
        </w:rPr>
      </w:pPr>
      <w:r w:rsidRPr="009D220F">
        <w:rPr>
          <w:sz w:val="22"/>
          <w:szCs w:val="22"/>
        </w:rPr>
        <w:t xml:space="preserve">w pomieszczeniach mokrych należy zaizolować całą powierzchnie posadzki </w:t>
      </w:r>
      <w:r>
        <w:rPr>
          <w:sz w:val="22"/>
          <w:szCs w:val="22"/>
        </w:rPr>
        <w:t xml:space="preserve">             </w:t>
      </w:r>
      <w:r w:rsidRPr="009D220F">
        <w:rPr>
          <w:sz w:val="22"/>
          <w:szCs w:val="22"/>
        </w:rPr>
        <w:t>z wywinięciem na ścianę na wysokość co najmniej 20cm zaprawą uszczelniającą elastyczną lub przy zastosowaniu elastycznej powłoki uszczelniającej (tzw. folii w płynie),</w:t>
      </w:r>
    </w:p>
    <w:p w14:paraId="2811561D" w14:textId="279D706B" w:rsidR="00B73C48" w:rsidRPr="009D220F" w:rsidRDefault="00B73C48" w:rsidP="00B73C48">
      <w:pPr>
        <w:pStyle w:val="Akapitzlist"/>
        <w:numPr>
          <w:ilvl w:val="1"/>
          <w:numId w:val="31"/>
        </w:numPr>
        <w:rPr>
          <w:sz w:val="22"/>
          <w:szCs w:val="22"/>
        </w:rPr>
      </w:pPr>
      <w:r w:rsidRPr="009D220F">
        <w:rPr>
          <w:sz w:val="22"/>
          <w:szCs w:val="22"/>
        </w:rPr>
        <w:t xml:space="preserve">elastyczną powłokę uszczelniającą (tzw. folię w płynie) należy zastosować pod płytki ścienne w strefach białego montażu (m. in. w miejscach tzw. fartuchów). </w:t>
      </w:r>
    </w:p>
    <w:p w14:paraId="3C215733" w14:textId="77777777" w:rsidR="00B73C48" w:rsidRPr="009D220F" w:rsidRDefault="00B73C48" w:rsidP="00B73C48">
      <w:pPr>
        <w:rPr>
          <w:color w:val="0070C0"/>
          <w:sz w:val="22"/>
          <w:szCs w:val="22"/>
        </w:rPr>
      </w:pPr>
    </w:p>
    <w:p w14:paraId="661B1000" w14:textId="77777777" w:rsidR="00B73C48" w:rsidRPr="009D220F" w:rsidRDefault="00B73C48" w:rsidP="00B73C48">
      <w:pPr>
        <w:rPr>
          <w:sz w:val="22"/>
          <w:szCs w:val="22"/>
          <w:u w:val="single"/>
        </w:rPr>
      </w:pPr>
      <w:r w:rsidRPr="009D220F">
        <w:rPr>
          <w:sz w:val="22"/>
          <w:szCs w:val="22"/>
          <w:u w:val="single"/>
        </w:rPr>
        <w:t>SUFITY</w:t>
      </w:r>
    </w:p>
    <w:p w14:paraId="3741ACFD" w14:textId="77777777" w:rsidR="00B73C48" w:rsidRPr="009D220F" w:rsidRDefault="00B73C48" w:rsidP="00B73C48">
      <w:pPr>
        <w:pStyle w:val="Akapitzlist"/>
        <w:numPr>
          <w:ilvl w:val="0"/>
          <w:numId w:val="33"/>
        </w:numPr>
        <w:rPr>
          <w:sz w:val="22"/>
          <w:szCs w:val="22"/>
        </w:rPr>
      </w:pPr>
      <w:r w:rsidRPr="009D220F">
        <w:rPr>
          <w:sz w:val="22"/>
          <w:szCs w:val="22"/>
        </w:rPr>
        <w:t>sufity podwieszone:</w:t>
      </w:r>
    </w:p>
    <w:p w14:paraId="6D962958" w14:textId="7E6D4B0D" w:rsidR="00B73C48" w:rsidRPr="009D220F" w:rsidRDefault="00B73C48" w:rsidP="00B73C48">
      <w:pPr>
        <w:pStyle w:val="Akapitzlist"/>
        <w:numPr>
          <w:ilvl w:val="1"/>
          <w:numId w:val="34"/>
        </w:numPr>
        <w:rPr>
          <w:sz w:val="22"/>
          <w:szCs w:val="22"/>
        </w:rPr>
      </w:pPr>
      <w:r w:rsidRPr="009D220F">
        <w:rPr>
          <w:sz w:val="22"/>
          <w:szCs w:val="22"/>
        </w:rPr>
        <w:t xml:space="preserve">sufity podwieszane z widoczną konstrukcją nośną, z możliwością łatwego demontażu pojedynczych płyt sufitowych, płyty sufitowe z wełny szklanej laminowanej, powierzchnia tylna zabezpieczona welonem szklanym, konstrukcja ze ocynkowanej stali malowanej proszkowo. Wymiary płyt </w:t>
      </w:r>
      <w:r w:rsidR="00051BFB">
        <w:rPr>
          <w:sz w:val="22"/>
          <w:szCs w:val="22"/>
        </w:rPr>
        <w:t xml:space="preserve">                           </w:t>
      </w:r>
      <w:r w:rsidRPr="009D220F">
        <w:rPr>
          <w:sz w:val="22"/>
          <w:szCs w:val="22"/>
        </w:rPr>
        <w:t>– 60 x 60cm (korytarze/ komunikacja/ strefa pacjenta/ poczekalnia), bezpieczeństwo pożarowe – płyty są materiałem niepalnym,  reakcja na ogień – A2-s1,d0,</w:t>
      </w:r>
    </w:p>
    <w:p w14:paraId="34BD0117" w14:textId="77777777" w:rsidR="00B73C48" w:rsidRPr="009D220F" w:rsidRDefault="00B73C48" w:rsidP="00B73C48">
      <w:pPr>
        <w:pStyle w:val="Akapitzlist"/>
        <w:numPr>
          <w:ilvl w:val="1"/>
          <w:numId w:val="34"/>
        </w:numPr>
        <w:rPr>
          <w:sz w:val="22"/>
          <w:szCs w:val="22"/>
        </w:rPr>
      </w:pPr>
      <w:r w:rsidRPr="009D220F">
        <w:rPr>
          <w:sz w:val="22"/>
          <w:szCs w:val="22"/>
        </w:rPr>
        <w:t xml:space="preserve">sufity podwieszane w toaletach należy wykonać z płyt impregnowanych </w:t>
      </w:r>
      <w:r>
        <w:rPr>
          <w:sz w:val="22"/>
          <w:szCs w:val="22"/>
        </w:rPr>
        <w:t xml:space="preserve">                </w:t>
      </w:r>
      <w:r w:rsidRPr="009D220F">
        <w:rPr>
          <w:sz w:val="22"/>
          <w:szCs w:val="22"/>
        </w:rPr>
        <w:t>do podwyższonej wilgotności,</w:t>
      </w:r>
    </w:p>
    <w:p w14:paraId="0D0BAD99" w14:textId="77777777" w:rsidR="00B73C48" w:rsidRPr="009D220F" w:rsidRDefault="00B73C48" w:rsidP="00B73C48">
      <w:pPr>
        <w:rPr>
          <w:color w:val="0070C0"/>
          <w:sz w:val="22"/>
          <w:szCs w:val="22"/>
        </w:rPr>
      </w:pPr>
    </w:p>
    <w:p w14:paraId="140F7903" w14:textId="77777777" w:rsidR="00B73C48" w:rsidRPr="009D220F" w:rsidRDefault="00B73C48" w:rsidP="00B73C48">
      <w:pPr>
        <w:rPr>
          <w:color w:val="0070C0"/>
          <w:sz w:val="22"/>
          <w:szCs w:val="22"/>
        </w:rPr>
      </w:pPr>
    </w:p>
    <w:p w14:paraId="30A224EF" w14:textId="77777777" w:rsidR="00B73C48" w:rsidRPr="009D220F" w:rsidRDefault="00B73C48" w:rsidP="00B73C48">
      <w:pPr>
        <w:rPr>
          <w:sz w:val="22"/>
          <w:szCs w:val="22"/>
          <w:u w:val="single"/>
        </w:rPr>
      </w:pPr>
      <w:r w:rsidRPr="009D220F">
        <w:rPr>
          <w:sz w:val="22"/>
          <w:szCs w:val="22"/>
          <w:u w:val="single"/>
        </w:rPr>
        <w:t>POSADZKI</w:t>
      </w:r>
    </w:p>
    <w:p w14:paraId="576FAB2E" w14:textId="77777777" w:rsidR="00B73C48" w:rsidRPr="009D220F" w:rsidRDefault="00B73C48" w:rsidP="00B73C48">
      <w:pPr>
        <w:pStyle w:val="Akapitzlist"/>
        <w:numPr>
          <w:ilvl w:val="0"/>
          <w:numId w:val="35"/>
        </w:numPr>
        <w:rPr>
          <w:sz w:val="22"/>
          <w:szCs w:val="22"/>
        </w:rPr>
      </w:pPr>
      <w:r w:rsidRPr="009D220F">
        <w:rPr>
          <w:sz w:val="22"/>
          <w:szCs w:val="22"/>
        </w:rPr>
        <w:t>Wykończenie posadzek: należy wykonać wylewki samopoziomujące (po demontażu starych wykładzin, warstw posadzkowych „luźnych”),</w:t>
      </w:r>
    </w:p>
    <w:p w14:paraId="7206F30D" w14:textId="54D24C0F" w:rsidR="00B73C48" w:rsidRPr="009D220F" w:rsidRDefault="00B73C48" w:rsidP="00B73C48">
      <w:pPr>
        <w:pStyle w:val="Akapitzlist"/>
        <w:numPr>
          <w:ilvl w:val="0"/>
          <w:numId w:val="35"/>
        </w:numPr>
        <w:rPr>
          <w:sz w:val="22"/>
          <w:szCs w:val="22"/>
        </w:rPr>
      </w:pPr>
      <w:r w:rsidRPr="009D220F">
        <w:rPr>
          <w:sz w:val="22"/>
          <w:szCs w:val="22"/>
        </w:rPr>
        <w:t>wykończenie posadzek</w:t>
      </w:r>
      <w:r w:rsidR="0040196D">
        <w:rPr>
          <w:sz w:val="22"/>
          <w:szCs w:val="22"/>
        </w:rPr>
        <w:t xml:space="preserve"> </w:t>
      </w:r>
      <w:r w:rsidRPr="009D220F">
        <w:rPr>
          <w:sz w:val="22"/>
          <w:szCs w:val="22"/>
        </w:rPr>
        <w:t xml:space="preserve"> wg </w:t>
      </w:r>
      <w:r w:rsidR="0040196D">
        <w:rPr>
          <w:sz w:val="22"/>
          <w:szCs w:val="22"/>
        </w:rPr>
        <w:t>Załącznika nr 2</w:t>
      </w:r>
      <w:r w:rsidRPr="009D220F">
        <w:rPr>
          <w:sz w:val="22"/>
          <w:szCs w:val="22"/>
        </w:rPr>
        <w:t>:</w:t>
      </w:r>
    </w:p>
    <w:p w14:paraId="0FA736C8" w14:textId="329A5E57" w:rsidR="00B73C48" w:rsidRPr="009D220F" w:rsidRDefault="00B73C48" w:rsidP="00B73C48">
      <w:pPr>
        <w:pStyle w:val="Akapitzlist"/>
        <w:numPr>
          <w:ilvl w:val="1"/>
          <w:numId w:val="36"/>
        </w:numPr>
        <w:rPr>
          <w:sz w:val="22"/>
          <w:szCs w:val="22"/>
        </w:rPr>
      </w:pPr>
      <w:r w:rsidRPr="009D220F">
        <w:rPr>
          <w:sz w:val="22"/>
          <w:szCs w:val="22"/>
        </w:rPr>
        <w:t xml:space="preserve">Płytki podłogowe ( wszystkie pomieszczenia) z obłożeniem 12cm na ścianie cokołu. Płytki muszą nawiązywać wyglądem </w:t>
      </w:r>
      <w:r w:rsidR="0040196D">
        <w:rPr>
          <w:sz w:val="22"/>
          <w:szCs w:val="22"/>
        </w:rPr>
        <w:t>do wyremontowanych części szpitala</w:t>
      </w:r>
      <w:r w:rsidRPr="009D220F">
        <w:rPr>
          <w:sz w:val="22"/>
          <w:szCs w:val="22"/>
        </w:rPr>
        <w:t xml:space="preserve">- płytki firmy RAKO  z serii </w:t>
      </w:r>
      <w:proofErr w:type="spellStart"/>
      <w:r w:rsidRPr="009D220F">
        <w:rPr>
          <w:sz w:val="22"/>
          <w:szCs w:val="22"/>
        </w:rPr>
        <w:t>Porfido</w:t>
      </w:r>
      <w:proofErr w:type="spellEnd"/>
      <w:r w:rsidRPr="009D220F">
        <w:rPr>
          <w:sz w:val="22"/>
          <w:szCs w:val="22"/>
        </w:rPr>
        <w:t>.</w:t>
      </w:r>
    </w:p>
    <w:p w14:paraId="572D816B" w14:textId="53210BC1" w:rsidR="00B73C48" w:rsidRPr="00A21911" w:rsidRDefault="00B73C48" w:rsidP="00B73C48">
      <w:pPr>
        <w:pStyle w:val="Akapitzlist"/>
        <w:numPr>
          <w:ilvl w:val="1"/>
          <w:numId w:val="36"/>
        </w:numPr>
        <w:rPr>
          <w:sz w:val="22"/>
          <w:szCs w:val="22"/>
        </w:rPr>
      </w:pPr>
      <w:r w:rsidRPr="009D220F">
        <w:rPr>
          <w:sz w:val="22"/>
          <w:szCs w:val="22"/>
        </w:rPr>
        <w:t>Wykładzina PCV, winylowa z wywinięciem 12cm na ścianie z zastosowaniem listew zaokrąglających</w:t>
      </w:r>
      <w:r w:rsidR="0040196D">
        <w:rPr>
          <w:sz w:val="22"/>
          <w:szCs w:val="22"/>
        </w:rPr>
        <w:t xml:space="preserve"> ( pomieszczenie gabinetu badań klinicznych oraz pokoju monitoringu badań klinicznych)</w:t>
      </w:r>
    </w:p>
    <w:p w14:paraId="07CAC69B" w14:textId="77777777" w:rsidR="00B73C48" w:rsidRPr="009D220F" w:rsidRDefault="00B73C48" w:rsidP="00B73C48">
      <w:pPr>
        <w:pStyle w:val="Akapitzlist"/>
        <w:numPr>
          <w:ilvl w:val="0"/>
          <w:numId w:val="37"/>
        </w:numPr>
        <w:rPr>
          <w:sz w:val="22"/>
          <w:szCs w:val="22"/>
        </w:rPr>
      </w:pPr>
      <w:r w:rsidRPr="009D220F">
        <w:rPr>
          <w:sz w:val="22"/>
          <w:szCs w:val="22"/>
        </w:rPr>
        <w:t>elementy wykończenia wewnętrznego:</w:t>
      </w:r>
    </w:p>
    <w:p w14:paraId="0931EEE5" w14:textId="35D625EF" w:rsidR="00B73C48" w:rsidRPr="009D220F" w:rsidRDefault="00B73C48" w:rsidP="00B73C48">
      <w:pPr>
        <w:pStyle w:val="Akapitzlist"/>
        <w:numPr>
          <w:ilvl w:val="1"/>
          <w:numId w:val="38"/>
        </w:numPr>
        <w:rPr>
          <w:sz w:val="22"/>
          <w:szCs w:val="22"/>
        </w:rPr>
      </w:pPr>
      <w:r w:rsidRPr="009D220F">
        <w:rPr>
          <w:sz w:val="22"/>
          <w:szCs w:val="22"/>
        </w:rPr>
        <w:t xml:space="preserve">odbojnice ścienne, narożniki, poręcze, </w:t>
      </w:r>
      <w:proofErr w:type="spellStart"/>
      <w:r w:rsidRPr="009D220F">
        <w:rPr>
          <w:sz w:val="22"/>
          <w:szCs w:val="22"/>
        </w:rPr>
        <w:t>odbojoporęcze</w:t>
      </w:r>
      <w:proofErr w:type="spellEnd"/>
      <w:r w:rsidRPr="009D220F">
        <w:rPr>
          <w:sz w:val="22"/>
          <w:szCs w:val="22"/>
        </w:rPr>
        <w:t xml:space="preserve"> – w korytarzach należy zamontować systemowe elementy odbojowe zabezpieczające przed uszkodzeniem. Należy zastosować rozwiązania dopuszczone do stosowania </w:t>
      </w:r>
      <w:r w:rsidR="00051BFB">
        <w:rPr>
          <w:sz w:val="22"/>
          <w:szCs w:val="22"/>
        </w:rPr>
        <w:t xml:space="preserve">           </w:t>
      </w:r>
      <w:r w:rsidRPr="009D220F">
        <w:rPr>
          <w:sz w:val="22"/>
          <w:szCs w:val="22"/>
        </w:rPr>
        <w:t xml:space="preserve">w obiektach podmiotu wykonującego działalność leczniczą; zabezpieczenie ścian komunikacji należy wykonać odbojnicą systemową na konstrukcji aluminiowej. </w:t>
      </w:r>
    </w:p>
    <w:p w14:paraId="538A723B" w14:textId="2AEA907D" w:rsidR="00B73C48" w:rsidRPr="009D220F" w:rsidRDefault="00B73C48" w:rsidP="00B73C48">
      <w:pPr>
        <w:pStyle w:val="Akapitzlist"/>
        <w:numPr>
          <w:ilvl w:val="1"/>
          <w:numId w:val="38"/>
        </w:numPr>
        <w:rPr>
          <w:sz w:val="22"/>
          <w:szCs w:val="22"/>
        </w:rPr>
      </w:pPr>
      <w:r w:rsidRPr="009D220F">
        <w:rPr>
          <w:sz w:val="22"/>
          <w:szCs w:val="22"/>
        </w:rPr>
        <w:t xml:space="preserve">Ściany, narożniki, w tym w  ościeżach drzwiowych  - narożniki zabezpieczające przed obiciem i zabrudzeniem, z i / lub w obrębie przestrzeni poczekalni </w:t>
      </w:r>
      <w:r w:rsidR="00051BFB">
        <w:rPr>
          <w:sz w:val="22"/>
          <w:szCs w:val="22"/>
        </w:rPr>
        <w:t xml:space="preserve">                   </w:t>
      </w:r>
      <w:r w:rsidRPr="009D220F">
        <w:rPr>
          <w:sz w:val="22"/>
          <w:szCs w:val="22"/>
        </w:rPr>
        <w:t>i  głównych ciągów komunikacyjnych na ścianach korytarzy projektuje się odboje lub zabezpieczenia w postaci płyty osłonowej- odbojowej. Wzdłuż korytarzy należy zamontować poręcze dla pacjentów, które będą posiadały atest do stosowania w obiektach służby zdrowia.</w:t>
      </w:r>
    </w:p>
    <w:p w14:paraId="4DFAB86E" w14:textId="3C52A901" w:rsidR="00B73C48" w:rsidRPr="009D220F" w:rsidRDefault="00B73C48" w:rsidP="00B73C48">
      <w:pPr>
        <w:pStyle w:val="Akapitzlist"/>
        <w:numPr>
          <w:ilvl w:val="0"/>
          <w:numId w:val="37"/>
        </w:numPr>
        <w:rPr>
          <w:sz w:val="22"/>
          <w:szCs w:val="22"/>
        </w:rPr>
      </w:pPr>
      <w:r w:rsidRPr="009D220F">
        <w:rPr>
          <w:sz w:val="22"/>
          <w:szCs w:val="22"/>
        </w:rPr>
        <w:t xml:space="preserve">parapety wewnętrzne - gr. min. 2cm </w:t>
      </w:r>
      <w:r w:rsidR="0040196D">
        <w:rPr>
          <w:sz w:val="22"/>
          <w:szCs w:val="22"/>
        </w:rPr>
        <w:t xml:space="preserve">PCV komorowe </w:t>
      </w:r>
    </w:p>
    <w:p w14:paraId="2682293B" w14:textId="77777777" w:rsidR="00B73C48" w:rsidRPr="009D220F" w:rsidRDefault="00B73C48" w:rsidP="00B73C48">
      <w:pPr>
        <w:pStyle w:val="Akapitzlist"/>
        <w:numPr>
          <w:ilvl w:val="0"/>
          <w:numId w:val="37"/>
        </w:numPr>
        <w:rPr>
          <w:sz w:val="22"/>
          <w:szCs w:val="22"/>
        </w:rPr>
      </w:pPr>
      <w:r w:rsidRPr="009D220F">
        <w:rPr>
          <w:sz w:val="22"/>
          <w:szCs w:val="22"/>
        </w:rPr>
        <w:t xml:space="preserve">piony i poziomy instalacji sanitarnych we wszystkich pomieszczeniach ukryte </w:t>
      </w:r>
      <w:r>
        <w:rPr>
          <w:sz w:val="22"/>
          <w:szCs w:val="22"/>
        </w:rPr>
        <w:t xml:space="preserve">                    </w:t>
      </w:r>
      <w:r w:rsidRPr="009D220F">
        <w:rPr>
          <w:sz w:val="22"/>
          <w:szCs w:val="22"/>
        </w:rPr>
        <w:t>w przegrodach budowlanych, w przypadku braku takiej możliwości -  zabudowane,</w:t>
      </w:r>
    </w:p>
    <w:p w14:paraId="6DB0C8AE" w14:textId="77777777" w:rsidR="00B73C48" w:rsidRPr="009D220F" w:rsidRDefault="00B73C48" w:rsidP="00B73C48">
      <w:pPr>
        <w:pStyle w:val="Akapitzlist"/>
        <w:numPr>
          <w:ilvl w:val="0"/>
          <w:numId w:val="37"/>
        </w:numPr>
        <w:rPr>
          <w:sz w:val="22"/>
          <w:szCs w:val="22"/>
        </w:rPr>
      </w:pPr>
      <w:r w:rsidRPr="009D220F">
        <w:rPr>
          <w:sz w:val="22"/>
          <w:szCs w:val="22"/>
        </w:rPr>
        <w:t xml:space="preserve">stolarka drzwiowa dla drzwi wewnętrznych– uwagi ogólne – drzwi z płyty pełnej </w:t>
      </w:r>
      <w:r>
        <w:rPr>
          <w:sz w:val="22"/>
          <w:szCs w:val="22"/>
        </w:rPr>
        <w:t xml:space="preserve">                </w:t>
      </w:r>
      <w:r w:rsidRPr="009D220F">
        <w:rPr>
          <w:sz w:val="22"/>
          <w:szCs w:val="22"/>
        </w:rPr>
        <w:t xml:space="preserve">z drewnianym ramiakiem i typu PORTA, drzwi wyposażone w samozamykacz, zamek na klucz, drzwi w WC wyposażone w tzw. </w:t>
      </w:r>
      <w:proofErr w:type="spellStart"/>
      <w:r w:rsidRPr="009D220F">
        <w:rPr>
          <w:sz w:val="22"/>
          <w:szCs w:val="22"/>
        </w:rPr>
        <w:t>wandalo</w:t>
      </w:r>
      <w:proofErr w:type="spellEnd"/>
      <w:r w:rsidRPr="009D220F">
        <w:rPr>
          <w:sz w:val="22"/>
          <w:szCs w:val="22"/>
        </w:rPr>
        <w:t>-odporny zamykacz z sygnalizacja zamknięcia; drzwi winny mieć klamki metalowe ze stali nierdzewnej,</w:t>
      </w:r>
    </w:p>
    <w:p w14:paraId="7C96187E" w14:textId="77777777" w:rsidR="00B73C48" w:rsidRPr="009D220F" w:rsidRDefault="00B73C48" w:rsidP="00B73C48">
      <w:pPr>
        <w:pStyle w:val="Akapitzlist"/>
        <w:numPr>
          <w:ilvl w:val="0"/>
          <w:numId w:val="37"/>
        </w:numPr>
        <w:rPr>
          <w:sz w:val="22"/>
          <w:szCs w:val="22"/>
        </w:rPr>
      </w:pPr>
      <w:r w:rsidRPr="009D220F">
        <w:rPr>
          <w:sz w:val="22"/>
          <w:szCs w:val="22"/>
        </w:rPr>
        <w:lastRenderedPageBreak/>
        <w:t xml:space="preserve">podłogi we wszystkich pomieszczeniach muszą być na jednym poziomie, bez progów i innych przeszkód ograniczających ruch wózkami; podłogi muszą być gładkie </w:t>
      </w:r>
      <w:r>
        <w:rPr>
          <w:sz w:val="22"/>
          <w:szCs w:val="22"/>
        </w:rPr>
        <w:t xml:space="preserve">                     </w:t>
      </w:r>
      <w:r w:rsidRPr="009D220F">
        <w:rPr>
          <w:sz w:val="22"/>
          <w:szCs w:val="22"/>
        </w:rPr>
        <w:t xml:space="preserve">i odporne na działanie środków dezynfekcyjnych, </w:t>
      </w:r>
    </w:p>
    <w:p w14:paraId="2536A1C5" w14:textId="6BA8B095" w:rsidR="00B73C48" w:rsidRPr="009D220F" w:rsidRDefault="00B73C48" w:rsidP="00B73C48">
      <w:pPr>
        <w:pStyle w:val="Akapitzlist"/>
        <w:numPr>
          <w:ilvl w:val="0"/>
          <w:numId w:val="37"/>
        </w:numPr>
        <w:rPr>
          <w:sz w:val="22"/>
          <w:szCs w:val="22"/>
        </w:rPr>
      </w:pPr>
      <w:r w:rsidRPr="009D220F">
        <w:rPr>
          <w:sz w:val="22"/>
          <w:szCs w:val="22"/>
        </w:rPr>
        <w:t xml:space="preserve">ściany gładkie, </w:t>
      </w:r>
      <w:proofErr w:type="spellStart"/>
      <w:r w:rsidRPr="009D220F">
        <w:rPr>
          <w:sz w:val="22"/>
          <w:szCs w:val="22"/>
        </w:rPr>
        <w:t>bezspoinowe</w:t>
      </w:r>
      <w:proofErr w:type="spellEnd"/>
      <w:r w:rsidRPr="009D220F">
        <w:rPr>
          <w:sz w:val="22"/>
          <w:szCs w:val="22"/>
        </w:rPr>
        <w:t xml:space="preserve"> i odporne na działanie środków myjących</w:t>
      </w:r>
      <w:r>
        <w:rPr>
          <w:sz w:val="22"/>
          <w:szCs w:val="22"/>
        </w:rPr>
        <w:t xml:space="preserve"> </w:t>
      </w:r>
      <w:r w:rsidR="00051BFB">
        <w:rPr>
          <w:sz w:val="22"/>
          <w:szCs w:val="22"/>
        </w:rPr>
        <w:t xml:space="preserve">                                         </w:t>
      </w:r>
      <w:r w:rsidRPr="009D220F">
        <w:rPr>
          <w:sz w:val="22"/>
          <w:szCs w:val="22"/>
        </w:rPr>
        <w:t>i dezynfekcyjnych,</w:t>
      </w:r>
    </w:p>
    <w:p w14:paraId="3BE8D01E" w14:textId="77777777" w:rsidR="00B73C48" w:rsidRPr="009D220F" w:rsidRDefault="00B73C48" w:rsidP="00B73C48">
      <w:pPr>
        <w:pStyle w:val="Akapitzlist"/>
        <w:numPr>
          <w:ilvl w:val="0"/>
          <w:numId w:val="37"/>
        </w:numPr>
        <w:rPr>
          <w:sz w:val="22"/>
          <w:szCs w:val="22"/>
        </w:rPr>
      </w:pPr>
      <w:r w:rsidRPr="009D220F">
        <w:rPr>
          <w:sz w:val="22"/>
          <w:szCs w:val="22"/>
        </w:rPr>
        <w:t>sufity w korytarzach/ komunikacji podwieszane, modułowe,</w:t>
      </w:r>
    </w:p>
    <w:p w14:paraId="1EDE8C77" w14:textId="77777777" w:rsidR="00B73C48" w:rsidRPr="009D220F" w:rsidRDefault="00B73C48" w:rsidP="00B73C48">
      <w:pPr>
        <w:pStyle w:val="Akapitzlist"/>
        <w:numPr>
          <w:ilvl w:val="0"/>
          <w:numId w:val="37"/>
        </w:numPr>
        <w:rPr>
          <w:sz w:val="22"/>
          <w:szCs w:val="22"/>
        </w:rPr>
      </w:pPr>
      <w:r w:rsidRPr="009D220F">
        <w:rPr>
          <w:sz w:val="22"/>
          <w:szCs w:val="22"/>
        </w:rPr>
        <w:t>należy przewidzieć oświetlenie typu LED, IP - w ścianach korytarzy/ciągi komunikacji, oświetlenie nocne, punktowe, natężenie zgodne z przepisami, normami.</w:t>
      </w:r>
    </w:p>
    <w:p w14:paraId="5ABF6874" w14:textId="77777777" w:rsidR="00B73C48" w:rsidRDefault="00B73C48" w:rsidP="00B73C48">
      <w:pPr>
        <w:rPr>
          <w:sz w:val="22"/>
          <w:szCs w:val="22"/>
        </w:rPr>
      </w:pPr>
    </w:p>
    <w:p w14:paraId="743FA02C" w14:textId="68908203" w:rsidR="00A21911" w:rsidRPr="00DE09A9" w:rsidRDefault="00A21911" w:rsidP="00B73C48">
      <w:pPr>
        <w:rPr>
          <w:b/>
          <w:bCs/>
          <w:sz w:val="22"/>
          <w:szCs w:val="22"/>
        </w:rPr>
      </w:pPr>
      <w:r w:rsidRPr="00DE09A9">
        <w:rPr>
          <w:b/>
          <w:bCs/>
          <w:sz w:val="22"/>
          <w:szCs w:val="22"/>
        </w:rPr>
        <w:t>3.2 Instalacje sanitarne:</w:t>
      </w:r>
    </w:p>
    <w:p w14:paraId="31C572BA" w14:textId="77777777" w:rsidR="00A21911" w:rsidRDefault="00A21911" w:rsidP="00B73C48">
      <w:pPr>
        <w:rPr>
          <w:sz w:val="22"/>
          <w:szCs w:val="22"/>
        </w:rPr>
      </w:pPr>
    </w:p>
    <w:p w14:paraId="49393AB8" w14:textId="7DE37821" w:rsidR="00A21911" w:rsidRPr="009D220F" w:rsidRDefault="00A21911" w:rsidP="00A21911">
      <w:pPr>
        <w:rPr>
          <w:rFonts w:eastAsia="Calibri"/>
          <w:sz w:val="22"/>
          <w:szCs w:val="22"/>
        </w:rPr>
      </w:pPr>
      <w:r>
        <w:rPr>
          <w:rFonts w:eastAsia="Calibri"/>
          <w:sz w:val="22"/>
          <w:szCs w:val="22"/>
        </w:rPr>
        <w:t>W zakresie remontu należy wykonać</w:t>
      </w:r>
      <w:r w:rsidRPr="009D220F">
        <w:rPr>
          <w:rFonts w:eastAsia="Calibri"/>
          <w:sz w:val="22"/>
          <w:szCs w:val="22"/>
        </w:rPr>
        <w:t>:</w:t>
      </w:r>
    </w:p>
    <w:p w14:paraId="338E8919" w14:textId="4542E9D0" w:rsidR="00A21911" w:rsidRPr="009D220F" w:rsidRDefault="00A21911" w:rsidP="00A21911">
      <w:pPr>
        <w:pStyle w:val="Akapitzlist"/>
        <w:numPr>
          <w:ilvl w:val="0"/>
          <w:numId w:val="42"/>
        </w:numPr>
        <w:rPr>
          <w:rFonts w:eastAsia="Calibri"/>
          <w:sz w:val="22"/>
          <w:szCs w:val="22"/>
        </w:rPr>
      </w:pPr>
      <w:r>
        <w:rPr>
          <w:rFonts w:eastAsia="Calibri"/>
          <w:sz w:val="22"/>
          <w:szCs w:val="22"/>
        </w:rPr>
        <w:t xml:space="preserve">Punkt wody zimnej dla podłączenia </w:t>
      </w:r>
      <w:proofErr w:type="spellStart"/>
      <w:r>
        <w:rPr>
          <w:rFonts w:eastAsia="Calibri"/>
          <w:sz w:val="22"/>
          <w:szCs w:val="22"/>
        </w:rPr>
        <w:t>wodostacji</w:t>
      </w:r>
      <w:proofErr w:type="spellEnd"/>
      <w:r>
        <w:rPr>
          <w:rFonts w:eastAsia="Calibri"/>
          <w:sz w:val="22"/>
          <w:szCs w:val="22"/>
        </w:rPr>
        <w:t xml:space="preserve"> w strefie pacjenta A</w:t>
      </w:r>
    </w:p>
    <w:p w14:paraId="7E2E5F44" w14:textId="2F901EB0" w:rsidR="00A21911" w:rsidRDefault="00A21911" w:rsidP="00A21911">
      <w:pPr>
        <w:pStyle w:val="Akapitzlist"/>
        <w:numPr>
          <w:ilvl w:val="0"/>
          <w:numId w:val="42"/>
        </w:numPr>
        <w:rPr>
          <w:rFonts w:eastAsia="Calibri"/>
          <w:sz w:val="22"/>
          <w:szCs w:val="22"/>
        </w:rPr>
      </w:pPr>
      <w:r>
        <w:rPr>
          <w:rFonts w:eastAsia="Calibri"/>
          <w:sz w:val="22"/>
          <w:szCs w:val="22"/>
        </w:rPr>
        <w:t xml:space="preserve">Przełożenie punktu wodno-kanalizacyjnego dla umywalek i zlewu w gabinecie badań klinicznych </w:t>
      </w:r>
      <w:r w:rsidR="000A157B">
        <w:rPr>
          <w:rFonts w:eastAsia="Calibri"/>
          <w:sz w:val="22"/>
          <w:szCs w:val="22"/>
        </w:rPr>
        <w:t>oraz pokoju monitoringu badań klinicznych,</w:t>
      </w:r>
    </w:p>
    <w:p w14:paraId="09A70BD2" w14:textId="73D28627" w:rsidR="0015710E" w:rsidRPr="009D220F" w:rsidRDefault="005D1562" w:rsidP="00A21911">
      <w:pPr>
        <w:pStyle w:val="Akapitzlist"/>
        <w:numPr>
          <w:ilvl w:val="0"/>
          <w:numId w:val="42"/>
        </w:numPr>
        <w:rPr>
          <w:rFonts w:eastAsia="Calibri"/>
          <w:sz w:val="22"/>
          <w:szCs w:val="22"/>
        </w:rPr>
      </w:pPr>
      <w:r>
        <w:rPr>
          <w:rFonts w:eastAsia="Calibri"/>
          <w:sz w:val="22"/>
          <w:szCs w:val="22"/>
        </w:rPr>
        <w:t>Wykonanie nowych przyborów sanitarnych w toalecie dla pacjentów z przeznaczeniem dla osób niepełnosprawnych.</w:t>
      </w:r>
    </w:p>
    <w:p w14:paraId="579FAC3D" w14:textId="77777777" w:rsidR="00A21911" w:rsidRDefault="00A21911" w:rsidP="00A21911">
      <w:pPr>
        <w:rPr>
          <w:rFonts w:eastAsia="Calibri"/>
          <w:sz w:val="22"/>
          <w:szCs w:val="22"/>
        </w:rPr>
      </w:pPr>
    </w:p>
    <w:p w14:paraId="420A97B7" w14:textId="77777777" w:rsidR="00A21911" w:rsidRPr="009D220F" w:rsidRDefault="00A21911" w:rsidP="00A21911">
      <w:pPr>
        <w:rPr>
          <w:rFonts w:eastAsia="Calibri"/>
          <w:sz w:val="22"/>
          <w:szCs w:val="22"/>
        </w:rPr>
      </w:pPr>
      <w:r w:rsidRPr="009D220F">
        <w:rPr>
          <w:rFonts w:eastAsia="Calibri"/>
          <w:sz w:val="22"/>
          <w:szCs w:val="22"/>
        </w:rPr>
        <w:t xml:space="preserve">Należy przewidzieć swobodny dostęp do armatury i wszystkich zaworów, m.in.  zastosować odpowiednio duże drzwiczki rewizyjne pozwalające na swobodną naprawę instalacji np. zaworów, bez uszkadzania  stałej zabudowy. Drzwiczki rewizyjne metalowe zamykane </w:t>
      </w:r>
      <w:r>
        <w:rPr>
          <w:rFonts w:eastAsia="Calibri"/>
          <w:sz w:val="22"/>
          <w:szCs w:val="22"/>
        </w:rPr>
        <w:t xml:space="preserve">                         </w:t>
      </w:r>
      <w:r w:rsidRPr="009D220F">
        <w:rPr>
          <w:rFonts w:eastAsia="Calibri"/>
          <w:sz w:val="22"/>
          <w:szCs w:val="22"/>
        </w:rPr>
        <w:t xml:space="preserve">na kluczyk. </w:t>
      </w:r>
    </w:p>
    <w:p w14:paraId="5750639E" w14:textId="77777777" w:rsidR="00A21911" w:rsidRDefault="00A21911" w:rsidP="00A21911">
      <w:pPr>
        <w:rPr>
          <w:rFonts w:eastAsia="Calibri"/>
          <w:sz w:val="22"/>
          <w:szCs w:val="22"/>
        </w:rPr>
      </w:pPr>
    </w:p>
    <w:p w14:paraId="618CE0C1" w14:textId="46672F05" w:rsidR="00A21911" w:rsidRPr="009D220F" w:rsidRDefault="00A21911" w:rsidP="00A21911">
      <w:pPr>
        <w:rPr>
          <w:sz w:val="22"/>
          <w:szCs w:val="22"/>
        </w:rPr>
      </w:pPr>
      <w:r w:rsidRPr="009D220F">
        <w:rPr>
          <w:sz w:val="22"/>
          <w:szCs w:val="22"/>
        </w:rPr>
        <w:t xml:space="preserve">Piony wody </w:t>
      </w:r>
      <w:r w:rsidR="0015710E">
        <w:rPr>
          <w:sz w:val="22"/>
          <w:szCs w:val="22"/>
        </w:rPr>
        <w:t xml:space="preserve">i kanalizacji </w:t>
      </w:r>
      <w:r w:rsidRPr="009D220F">
        <w:rPr>
          <w:sz w:val="22"/>
          <w:szCs w:val="22"/>
        </w:rPr>
        <w:t>prowadzić we wnękach instalacyjnych lub w zabudowach.</w:t>
      </w:r>
    </w:p>
    <w:p w14:paraId="270BAA14" w14:textId="7FEC1BF4" w:rsidR="00A21911" w:rsidRDefault="0015710E" w:rsidP="0015710E">
      <w:pPr>
        <w:rPr>
          <w:sz w:val="22"/>
          <w:szCs w:val="22"/>
        </w:rPr>
      </w:pPr>
      <w:r w:rsidRPr="009D220F">
        <w:rPr>
          <w:sz w:val="22"/>
          <w:szCs w:val="22"/>
        </w:rPr>
        <w:t xml:space="preserve">Armatura wypływowa - mosiężna chromowana o wysokim standardzie jakości i trwałości, gwarancji min. 5 lat użytkowania. Wszystkie wbudowywane baterie winny być nie gorszej jakości niż firmy GROHE.  Baterie fabrycznie wyposażone w </w:t>
      </w:r>
      <w:proofErr w:type="spellStart"/>
      <w:r w:rsidRPr="009D220F">
        <w:rPr>
          <w:sz w:val="22"/>
          <w:szCs w:val="22"/>
        </w:rPr>
        <w:t>perlatory</w:t>
      </w:r>
      <w:proofErr w:type="spellEnd"/>
      <w:r w:rsidRPr="009D220F">
        <w:rPr>
          <w:sz w:val="22"/>
          <w:szCs w:val="22"/>
        </w:rPr>
        <w:t>, napowietrzające wodę i ograniczającą jej zużycie</w:t>
      </w:r>
      <w:r>
        <w:rPr>
          <w:sz w:val="22"/>
          <w:szCs w:val="22"/>
        </w:rPr>
        <w:t>.</w:t>
      </w:r>
    </w:p>
    <w:p w14:paraId="27A2E1EC" w14:textId="121A1CA0" w:rsidR="0015710E" w:rsidRPr="009D220F" w:rsidRDefault="0015710E" w:rsidP="0015710E">
      <w:pPr>
        <w:rPr>
          <w:sz w:val="22"/>
          <w:szCs w:val="22"/>
        </w:rPr>
      </w:pPr>
      <w:r w:rsidRPr="009D220F">
        <w:rPr>
          <w:sz w:val="22"/>
          <w:szCs w:val="22"/>
        </w:rPr>
        <w:t>Wszystkie użyte materiały i urządzenia instalacji wody zimnej, ciepłej</w:t>
      </w:r>
      <w:r>
        <w:rPr>
          <w:sz w:val="22"/>
          <w:szCs w:val="22"/>
        </w:rPr>
        <w:t xml:space="preserve"> </w:t>
      </w:r>
      <w:r w:rsidRPr="009D220F">
        <w:rPr>
          <w:sz w:val="22"/>
          <w:szCs w:val="22"/>
        </w:rPr>
        <w:t>i cyrkulacji muszą posiadać aktualne atesty i dopuszczenia do stosowania w instalacjach wody pitnej w Polsce w obiektach medycznych.</w:t>
      </w:r>
    </w:p>
    <w:p w14:paraId="5B564A1F" w14:textId="77777777" w:rsidR="0015710E" w:rsidRPr="009D220F" w:rsidRDefault="0015710E" w:rsidP="0015710E">
      <w:pPr>
        <w:rPr>
          <w:sz w:val="22"/>
          <w:szCs w:val="22"/>
        </w:rPr>
      </w:pPr>
      <w:r w:rsidRPr="009D220F">
        <w:rPr>
          <w:sz w:val="22"/>
          <w:szCs w:val="22"/>
        </w:rPr>
        <w:t>W zakresie należy przewidzieć biały montaż wraz z armaturą i akcesoriami. Przybory sanitarne winny  posiadać właściwe atesty higieniczne i bezpieczeństwa. Wbudowywany „biały montaż” – ceramika -  winien być nie gorszej jakości niż firmy GROHE.</w:t>
      </w:r>
    </w:p>
    <w:p w14:paraId="18667D94" w14:textId="77777777" w:rsidR="0015710E" w:rsidRPr="009D220F" w:rsidRDefault="0015710E" w:rsidP="0015710E">
      <w:pPr>
        <w:rPr>
          <w:sz w:val="22"/>
          <w:szCs w:val="22"/>
        </w:rPr>
      </w:pPr>
      <w:r w:rsidRPr="009D220F">
        <w:rPr>
          <w:sz w:val="22"/>
          <w:szCs w:val="22"/>
        </w:rPr>
        <w:t>Sanitariaty dla osób i pacjentów niepełnosprawnych muszą być wyposażone w przybory przeznaczone wyłącznie dla tego typ pomieszczeń z odpowiedniego rodzaju wszelkimi pochwytami, poręczami, wykonanymi ze stali powlekanej wysokiej jakości poliamidem posiadającymi aktualne atesty stosowalności.</w:t>
      </w:r>
    </w:p>
    <w:p w14:paraId="441DA86D" w14:textId="77777777" w:rsidR="005D1562" w:rsidRPr="009D220F" w:rsidRDefault="005D1562" w:rsidP="005D1562">
      <w:pPr>
        <w:rPr>
          <w:sz w:val="22"/>
          <w:szCs w:val="22"/>
        </w:rPr>
      </w:pPr>
      <w:r w:rsidRPr="009D220F">
        <w:rPr>
          <w:sz w:val="22"/>
          <w:szCs w:val="22"/>
        </w:rPr>
        <w:t xml:space="preserve">Należy pozostawić swobodny dostęp do syfonów, aby umożliwić  ich serwisowanie. </w:t>
      </w:r>
      <w:r>
        <w:rPr>
          <w:sz w:val="22"/>
          <w:szCs w:val="22"/>
        </w:rPr>
        <w:t xml:space="preserve">                     </w:t>
      </w:r>
      <w:r w:rsidRPr="009D220F">
        <w:rPr>
          <w:sz w:val="22"/>
          <w:szCs w:val="22"/>
        </w:rPr>
        <w:t>W przypadku wykonania syfonów w ścianach należy wykonać rewizje z drzwiczkami metalowymi.</w:t>
      </w:r>
    </w:p>
    <w:p w14:paraId="40D32993" w14:textId="3D403506" w:rsidR="005D1562" w:rsidRPr="009D220F" w:rsidRDefault="005D1562" w:rsidP="005D1562">
      <w:pPr>
        <w:rPr>
          <w:sz w:val="22"/>
          <w:szCs w:val="22"/>
        </w:rPr>
      </w:pPr>
      <w:r w:rsidRPr="009D220F">
        <w:rPr>
          <w:sz w:val="22"/>
          <w:szCs w:val="22"/>
        </w:rPr>
        <w:t xml:space="preserve">Wykonanie instalacji musi być zgodne z przepisami zawartymi „Warunki Techniczne Wykonania i Odbioru Robót Budowlano-Montażowych” tom II Instalacje sanitarne </w:t>
      </w:r>
      <w:r>
        <w:rPr>
          <w:sz w:val="22"/>
          <w:szCs w:val="22"/>
        </w:rPr>
        <w:t xml:space="preserve">                                     </w:t>
      </w:r>
      <w:r w:rsidRPr="009D220F">
        <w:rPr>
          <w:sz w:val="22"/>
          <w:szCs w:val="22"/>
        </w:rPr>
        <w:t>i przemysłowe. Użyte materiały i urządzenia muszą posiadać niezbędne ważne atesty dopuszczenia do stosowania w Polsce w obiektach szpitalnych.</w:t>
      </w:r>
    </w:p>
    <w:p w14:paraId="514043C1" w14:textId="77777777" w:rsidR="005D1562" w:rsidRPr="009D220F" w:rsidRDefault="005D1562" w:rsidP="005D1562">
      <w:pPr>
        <w:rPr>
          <w:sz w:val="22"/>
          <w:szCs w:val="22"/>
          <w:u w:val="single"/>
        </w:rPr>
      </w:pPr>
      <w:r w:rsidRPr="009D220F">
        <w:rPr>
          <w:sz w:val="22"/>
          <w:szCs w:val="22"/>
        </w:rPr>
        <w:t>Elementy wyposażenia sanitarnego:</w:t>
      </w:r>
    </w:p>
    <w:p w14:paraId="2974153D" w14:textId="77777777" w:rsidR="005D1562" w:rsidRPr="009D220F" w:rsidRDefault="005D1562" w:rsidP="005D1562">
      <w:pPr>
        <w:pStyle w:val="Akapitzlist"/>
        <w:numPr>
          <w:ilvl w:val="0"/>
          <w:numId w:val="45"/>
        </w:numPr>
        <w:rPr>
          <w:sz w:val="22"/>
          <w:szCs w:val="22"/>
        </w:rPr>
      </w:pPr>
      <w:r w:rsidRPr="009D220F">
        <w:rPr>
          <w:sz w:val="22"/>
          <w:szCs w:val="22"/>
        </w:rPr>
        <w:t xml:space="preserve">umywalki o szerokość min. 55cm i półpostument ścienny zakrywający syfon i kurki odcinające oraz złącza elastyczne metalowe, </w:t>
      </w:r>
    </w:p>
    <w:p w14:paraId="655F7BA2" w14:textId="77777777" w:rsidR="005D1562" w:rsidRPr="009D220F" w:rsidRDefault="005D1562" w:rsidP="005D1562">
      <w:pPr>
        <w:pStyle w:val="Akapitzlist"/>
        <w:numPr>
          <w:ilvl w:val="0"/>
          <w:numId w:val="45"/>
        </w:numPr>
        <w:rPr>
          <w:sz w:val="22"/>
          <w:szCs w:val="22"/>
        </w:rPr>
      </w:pPr>
      <w:r w:rsidRPr="009D220F">
        <w:rPr>
          <w:sz w:val="22"/>
          <w:szCs w:val="22"/>
        </w:rPr>
        <w:t>umywalki i muszle wykonane z ceramiki pokrytej warstwą szkliwienia,</w:t>
      </w:r>
    </w:p>
    <w:p w14:paraId="1B16D1B7" w14:textId="5527228F" w:rsidR="005D1562" w:rsidRPr="009D220F" w:rsidRDefault="005D1562" w:rsidP="005D1562">
      <w:pPr>
        <w:pStyle w:val="Akapitzlist"/>
        <w:numPr>
          <w:ilvl w:val="0"/>
          <w:numId w:val="45"/>
        </w:numPr>
        <w:rPr>
          <w:sz w:val="22"/>
          <w:szCs w:val="22"/>
        </w:rPr>
      </w:pPr>
      <w:r w:rsidRPr="009D220F">
        <w:rPr>
          <w:sz w:val="22"/>
          <w:szCs w:val="22"/>
        </w:rPr>
        <w:t>misk</w:t>
      </w:r>
      <w:r>
        <w:rPr>
          <w:sz w:val="22"/>
          <w:szCs w:val="22"/>
        </w:rPr>
        <w:t>a</w:t>
      </w:r>
      <w:r w:rsidRPr="009D220F">
        <w:rPr>
          <w:sz w:val="22"/>
          <w:szCs w:val="22"/>
        </w:rPr>
        <w:t xml:space="preserve"> ustępow</w:t>
      </w:r>
      <w:r>
        <w:rPr>
          <w:sz w:val="22"/>
          <w:szCs w:val="22"/>
        </w:rPr>
        <w:t xml:space="preserve">a </w:t>
      </w:r>
      <w:r w:rsidRPr="009D220F">
        <w:rPr>
          <w:sz w:val="22"/>
          <w:szCs w:val="22"/>
        </w:rPr>
        <w:t>zawieszan</w:t>
      </w:r>
      <w:r>
        <w:rPr>
          <w:sz w:val="22"/>
          <w:szCs w:val="22"/>
        </w:rPr>
        <w:t>a</w:t>
      </w:r>
      <w:r w:rsidRPr="009D220F">
        <w:rPr>
          <w:sz w:val="22"/>
          <w:szCs w:val="22"/>
        </w:rPr>
        <w:t xml:space="preserve"> na stelaż</w:t>
      </w:r>
      <w:r>
        <w:rPr>
          <w:sz w:val="22"/>
          <w:szCs w:val="22"/>
        </w:rPr>
        <w:t>u</w:t>
      </w:r>
      <w:r w:rsidRPr="009D220F">
        <w:rPr>
          <w:sz w:val="22"/>
          <w:szCs w:val="22"/>
        </w:rPr>
        <w:t xml:space="preserve"> systemowy</w:t>
      </w:r>
      <w:r>
        <w:rPr>
          <w:sz w:val="22"/>
          <w:szCs w:val="22"/>
        </w:rPr>
        <w:t>m</w:t>
      </w:r>
      <w:r w:rsidRPr="009D220F">
        <w:rPr>
          <w:sz w:val="22"/>
          <w:szCs w:val="22"/>
        </w:rPr>
        <w:t xml:space="preserve"> montowany</w:t>
      </w:r>
      <w:r>
        <w:rPr>
          <w:sz w:val="22"/>
          <w:szCs w:val="22"/>
        </w:rPr>
        <w:t>m</w:t>
      </w:r>
      <w:r w:rsidRPr="009D220F">
        <w:rPr>
          <w:sz w:val="22"/>
          <w:szCs w:val="22"/>
        </w:rPr>
        <w:t xml:space="preserve"> w ścianie </w:t>
      </w:r>
      <w:r w:rsidR="00051BFB">
        <w:rPr>
          <w:sz w:val="22"/>
          <w:szCs w:val="22"/>
        </w:rPr>
        <w:t xml:space="preserve">                          </w:t>
      </w:r>
      <w:r w:rsidRPr="009D220F">
        <w:rPr>
          <w:sz w:val="22"/>
          <w:szCs w:val="22"/>
        </w:rPr>
        <w:t xml:space="preserve">z przyciskiem pneumatycznym w kolorze </w:t>
      </w:r>
      <w:sdt>
        <w:sdtPr>
          <w:rPr>
            <w:sz w:val="22"/>
            <w:szCs w:val="22"/>
          </w:rPr>
          <w:tag w:val="goog_rdk_18"/>
          <w:id w:val="1814674796"/>
        </w:sdtPr>
        <w:sdtEndPr/>
        <w:sdtContent/>
      </w:sdt>
      <w:sdt>
        <w:sdtPr>
          <w:rPr>
            <w:sz w:val="22"/>
            <w:szCs w:val="22"/>
          </w:rPr>
          <w:tag w:val="goog_rdk_19"/>
          <w:id w:val="1102460888"/>
        </w:sdtPr>
        <w:sdtEndPr/>
        <w:sdtContent/>
      </w:sdt>
      <w:r w:rsidRPr="009D220F">
        <w:rPr>
          <w:sz w:val="22"/>
          <w:szCs w:val="22"/>
        </w:rPr>
        <w:t>chrom,</w:t>
      </w:r>
    </w:p>
    <w:p w14:paraId="5578277B" w14:textId="31534791" w:rsidR="005D1562" w:rsidRPr="009D220F" w:rsidRDefault="005D1562" w:rsidP="005D1562">
      <w:pPr>
        <w:pStyle w:val="Akapitzlist"/>
        <w:numPr>
          <w:ilvl w:val="0"/>
          <w:numId w:val="45"/>
        </w:numPr>
        <w:rPr>
          <w:sz w:val="22"/>
          <w:szCs w:val="22"/>
        </w:rPr>
      </w:pPr>
      <w:r w:rsidRPr="009D220F">
        <w:rPr>
          <w:sz w:val="22"/>
          <w:szCs w:val="22"/>
        </w:rPr>
        <w:t>misk</w:t>
      </w:r>
      <w:r>
        <w:rPr>
          <w:sz w:val="22"/>
          <w:szCs w:val="22"/>
        </w:rPr>
        <w:t>a</w:t>
      </w:r>
      <w:r w:rsidRPr="009D220F">
        <w:rPr>
          <w:sz w:val="22"/>
          <w:szCs w:val="22"/>
        </w:rPr>
        <w:t xml:space="preserve"> ustępow</w:t>
      </w:r>
      <w:r>
        <w:rPr>
          <w:sz w:val="22"/>
          <w:szCs w:val="22"/>
        </w:rPr>
        <w:t>a</w:t>
      </w:r>
      <w:r w:rsidRPr="009D220F">
        <w:rPr>
          <w:sz w:val="22"/>
          <w:szCs w:val="22"/>
        </w:rPr>
        <w:t xml:space="preserve"> ze stelażami, z funkcją oszczędnego spłukiwania 2/4l, </w:t>
      </w:r>
    </w:p>
    <w:p w14:paraId="03D10789" w14:textId="5A62C57F" w:rsidR="005D1562" w:rsidRPr="005D1562" w:rsidRDefault="005D1562" w:rsidP="005D1562">
      <w:pPr>
        <w:pStyle w:val="Akapitzlist"/>
        <w:numPr>
          <w:ilvl w:val="0"/>
          <w:numId w:val="45"/>
        </w:numPr>
        <w:rPr>
          <w:sz w:val="22"/>
          <w:szCs w:val="22"/>
        </w:rPr>
      </w:pPr>
      <w:r w:rsidRPr="009D220F">
        <w:rPr>
          <w:sz w:val="22"/>
          <w:szCs w:val="22"/>
        </w:rPr>
        <w:t xml:space="preserve">muszle WC ceramiczne podwieszone na stelażu, wykonane bez kołnierza wewnętrznego, deski sedesowe białe </w:t>
      </w:r>
      <w:proofErr w:type="spellStart"/>
      <w:r w:rsidRPr="009D220F">
        <w:rPr>
          <w:sz w:val="22"/>
          <w:szCs w:val="22"/>
        </w:rPr>
        <w:t>wolnoopadające</w:t>
      </w:r>
      <w:proofErr w:type="spellEnd"/>
      <w:r w:rsidRPr="009D220F">
        <w:rPr>
          <w:sz w:val="22"/>
          <w:szCs w:val="22"/>
        </w:rPr>
        <w:t xml:space="preserve"> z duroplastu, stelaż misek ustępowych zabudować do pełnej wysokości (brak półki kurzowej),</w:t>
      </w:r>
    </w:p>
    <w:p w14:paraId="051ACC3E" w14:textId="1D17D549" w:rsidR="005D1562" w:rsidRPr="009D220F" w:rsidRDefault="005D1562" w:rsidP="005D1562">
      <w:pPr>
        <w:pStyle w:val="Akapitzlist"/>
        <w:numPr>
          <w:ilvl w:val="0"/>
          <w:numId w:val="45"/>
        </w:numPr>
        <w:rPr>
          <w:sz w:val="22"/>
          <w:szCs w:val="22"/>
        </w:rPr>
      </w:pPr>
      <w:r>
        <w:rPr>
          <w:sz w:val="22"/>
          <w:szCs w:val="22"/>
        </w:rPr>
        <w:lastRenderedPageBreak/>
        <w:t>zlewozmywak</w:t>
      </w:r>
      <w:r w:rsidRPr="009D220F">
        <w:rPr>
          <w:sz w:val="22"/>
          <w:szCs w:val="22"/>
        </w:rPr>
        <w:t xml:space="preserve"> z blachy stalowej nierdzewnej, </w:t>
      </w:r>
    </w:p>
    <w:p w14:paraId="3638CE98" w14:textId="365E1F85" w:rsidR="005D1562" w:rsidRPr="009D220F" w:rsidRDefault="005D1562" w:rsidP="005D1562">
      <w:pPr>
        <w:pStyle w:val="Akapitzlist"/>
        <w:numPr>
          <w:ilvl w:val="0"/>
          <w:numId w:val="45"/>
        </w:numPr>
        <w:rPr>
          <w:sz w:val="22"/>
          <w:szCs w:val="22"/>
        </w:rPr>
      </w:pPr>
      <w:r w:rsidRPr="009D220F">
        <w:rPr>
          <w:sz w:val="22"/>
          <w:szCs w:val="22"/>
        </w:rPr>
        <w:t>sanitariat dla osób i pacjentów niepełnosprawnych wyposażone w pochwyty, poręcze,</w:t>
      </w:r>
    </w:p>
    <w:p w14:paraId="3C5A6321" w14:textId="77777777" w:rsidR="005D1562" w:rsidRPr="009D220F" w:rsidRDefault="005D1562" w:rsidP="005D1562">
      <w:pPr>
        <w:pStyle w:val="Akapitzlist"/>
        <w:numPr>
          <w:ilvl w:val="0"/>
          <w:numId w:val="45"/>
        </w:numPr>
        <w:rPr>
          <w:sz w:val="22"/>
          <w:szCs w:val="22"/>
        </w:rPr>
      </w:pPr>
      <w:r w:rsidRPr="009D220F">
        <w:rPr>
          <w:sz w:val="22"/>
          <w:szCs w:val="22"/>
        </w:rPr>
        <w:t>wszystkie urządzenia sanitarne montowane na specjalnych stelażach podtynkowych, łącznie    z pochwytami dla niepełnosprawnych. W przypadku ścianek typu lekkiego g-k należy dodatkowo przewidzieć wzmocnienia ścian z profili wzmocnionych ościeżnicowych pionowych i poziomych. Nie dopuszcza się zastosowania materiałów palnych, płyt OSB, drewna. Płyta g-k nie może stanowić elementu wzmacniającego ścianę,</w:t>
      </w:r>
    </w:p>
    <w:p w14:paraId="1BC216AC" w14:textId="77777777" w:rsidR="005D1562" w:rsidRDefault="005D1562" w:rsidP="005D1562">
      <w:pPr>
        <w:pStyle w:val="Akapitzlist"/>
        <w:numPr>
          <w:ilvl w:val="0"/>
          <w:numId w:val="45"/>
        </w:numPr>
        <w:rPr>
          <w:sz w:val="22"/>
          <w:szCs w:val="22"/>
        </w:rPr>
      </w:pPr>
      <w:r w:rsidRPr="009D220F">
        <w:rPr>
          <w:sz w:val="22"/>
          <w:szCs w:val="22"/>
        </w:rPr>
        <w:t>syfony umywalek wolno-wiszących ze stali nierdzewnej.</w:t>
      </w:r>
    </w:p>
    <w:p w14:paraId="5369C8F5" w14:textId="77777777" w:rsidR="00DE09A9" w:rsidRPr="009D220F" w:rsidRDefault="00DE09A9" w:rsidP="00DE09A9">
      <w:pPr>
        <w:pStyle w:val="Akapitzlist"/>
        <w:rPr>
          <w:sz w:val="22"/>
          <w:szCs w:val="22"/>
        </w:rPr>
      </w:pPr>
    </w:p>
    <w:p w14:paraId="3AAB4C90" w14:textId="77777777" w:rsidR="0015710E" w:rsidRPr="00A21911" w:rsidRDefault="0015710E" w:rsidP="0015710E">
      <w:pPr>
        <w:rPr>
          <w:rFonts w:eastAsia="Calibri"/>
          <w:sz w:val="22"/>
          <w:szCs w:val="22"/>
        </w:rPr>
      </w:pPr>
    </w:p>
    <w:p w14:paraId="2B2518B0" w14:textId="77777777" w:rsidR="00DE09A9" w:rsidRDefault="00DE09A9" w:rsidP="00DE09A9">
      <w:pPr>
        <w:spacing w:line="276" w:lineRule="auto"/>
        <w:ind w:right="-709"/>
        <w:outlineLvl w:val="0"/>
        <w:rPr>
          <w:rFonts w:eastAsia="Cambria"/>
          <w:b/>
          <w:bCs/>
          <w:sz w:val="22"/>
          <w:szCs w:val="22"/>
        </w:rPr>
      </w:pPr>
      <w:r w:rsidRPr="00DE09A9">
        <w:rPr>
          <w:b/>
          <w:bCs/>
          <w:sz w:val="22"/>
          <w:szCs w:val="22"/>
        </w:rPr>
        <w:t xml:space="preserve">3.3 </w:t>
      </w:r>
      <w:bookmarkStart w:id="7" w:name="_Toc207094812"/>
      <w:r w:rsidRPr="00DE09A9">
        <w:rPr>
          <w:rFonts w:eastAsia="Cambria"/>
          <w:b/>
          <w:bCs/>
          <w:sz w:val="22"/>
          <w:szCs w:val="22"/>
        </w:rPr>
        <w:t>Instalacje elektryczne i teletechniczne (słaboprądowe)</w:t>
      </w:r>
      <w:bookmarkEnd w:id="7"/>
    </w:p>
    <w:p w14:paraId="26D441AD" w14:textId="77777777" w:rsidR="00DE09A9" w:rsidRPr="00DE09A9" w:rsidRDefault="00DE09A9" w:rsidP="00DE09A9">
      <w:pPr>
        <w:spacing w:line="276" w:lineRule="auto"/>
        <w:ind w:right="-709"/>
        <w:outlineLvl w:val="0"/>
        <w:rPr>
          <w:rFonts w:eastAsia="Cambria"/>
          <w:b/>
          <w:bCs/>
          <w:sz w:val="22"/>
          <w:szCs w:val="22"/>
        </w:rPr>
      </w:pPr>
    </w:p>
    <w:p w14:paraId="041B8F5F" w14:textId="5762CD9C" w:rsidR="00DE09A9" w:rsidRPr="009D220F" w:rsidRDefault="00DE09A9" w:rsidP="00DE09A9">
      <w:pPr>
        <w:rPr>
          <w:sz w:val="22"/>
          <w:szCs w:val="22"/>
        </w:rPr>
      </w:pPr>
      <w:bookmarkStart w:id="8" w:name="_Toc193614563"/>
      <w:r w:rsidRPr="009D220F">
        <w:rPr>
          <w:sz w:val="22"/>
          <w:szCs w:val="22"/>
        </w:rPr>
        <w:t xml:space="preserve">W ramach </w:t>
      </w:r>
      <w:r>
        <w:rPr>
          <w:sz w:val="22"/>
          <w:szCs w:val="22"/>
        </w:rPr>
        <w:t>remontu</w:t>
      </w:r>
      <w:r w:rsidRPr="009D220F">
        <w:rPr>
          <w:sz w:val="22"/>
          <w:szCs w:val="22"/>
        </w:rPr>
        <w:t xml:space="preserve"> należy wykonać roboty w zakresie następujących wewnętrznych instalacji elektrycznych:</w:t>
      </w:r>
      <w:bookmarkEnd w:id="8"/>
    </w:p>
    <w:p w14:paraId="0AE724A2" w14:textId="77777777" w:rsidR="00DE09A9" w:rsidRPr="009D220F" w:rsidRDefault="00DE09A9" w:rsidP="00DE09A9">
      <w:pPr>
        <w:pStyle w:val="Akapitzlist"/>
        <w:numPr>
          <w:ilvl w:val="0"/>
          <w:numId w:val="46"/>
        </w:numPr>
        <w:rPr>
          <w:sz w:val="22"/>
          <w:szCs w:val="22"/>
        </w:rPr>
      </w:pPr>
      <w:r w:rsidRPr="009D220F">
        <w:rPr>
          <w:sz w:val="22"/>
          <w:szCs w:val="22"/>
        </w:rPr>
        <w:t>instalacje oświetlenia miejscowego,</w:t>
      </w:r>
    </w:p>
    <w:p w14:paraId="65FAA252" w14:textId="08A977F7" w:rsidR="00DE09A9" w:rsidRPr="009D220F" w:rsidRDefault="00DE09A9" w:rsidP="00DE09A9">
      <w:pPr>
        <w:pStyle w:val="Akapitzlist"/>
        <w:numPr>
          <w:ilvl w:val="0"/>
          <w:numId w:val="46"/>
        </w:numPr>
        <w:rPr>
          <w:sz w:val="22"/>
          <w:szCs w:val="22"/>
        </w:rPr>
      </w:pPr>
      <w:r w:rsidRPr="009D220F">
        <w:rPr>
          <w:sz w:val="22"/>
          <w:szCs w:val="22"/>
        </w:rPr>
        <w:t>instalacje gniazd wtykowych dla celów ogólnych i technologicznych</w:t>
      </w:r>
      <w:r w:rsidR="00103554">
        <w:rPr>
          <w:sz w:val="22"/>
          <w:szCs w:val="22"/>
        </w:rPr>
        <w:t xml:space="preserve"> ( pele z gniazdami LAN- do stanowisk komputerowych, telefonu oraz drukarek)</w:t>
      </w:r>
      <w:r w:rsidRPr="009D220F">
        <w:rPr>
          <w:sz w:val="22"/>
          <w:szCs w:val="22"/>
        </w:rPr>
        <w:t>,</w:t>
      </w:r>
    </w:p>
    <w:p w14:paraId="5B3202CC" w14:textId="0CFE1770" w:rsidR="00DE09A9" w:rsidRPr="009D220F" w:rsidRDefault="00DE09A9" w:rsidP="00DE09A9">
      <w:pPr>
        <w:pStyle w:val="Akapitzlist"/>
        <w:numPr>
          <w:ilvl w:val="0"/>
          <w:numId w:val="46"/>
        </w:numPr>
        <w:rPr>
          <w:sz w:val="22"/>
          <w:szCs w:val="22"/>
        </w:rPr>
      </w:pPr>
      <w:r w:rsidRPr="009D220F">
        <w:rPr>
          <w:sz w:val="22"/>
          <w:szCs w:val="22"/>
        </w:rPr>
        <w:t xml:space="preserve">instalacja teletechniczna (m. in. </w:t>
      </w:r>
      <w:proofErr w:type="spellStart"/>
      <w:r>
        <w:rPr>
          <w:sz w:val="22"/>
          <w:szCs w:val="22"/>
        </w:rPr>
        <w:t>p</w:t>
      </w:r>
      <w:r w:rsidRPr="009D220F">
        <w:rPr>
          <w:sz w:val="22"/>
          <w:szCs w:val="22"/>
        </w:rPr>
        <w:t>rzyzywowa</w:t>
      </w:r>
      <w:proofErr w:type="spellEnd"/>
      <w:r>
        <w:rPr>
          <w:sz w:val="22"/>
          <w:szCs w:val="22"/>
        </w:rPr>
        <w:t>)</w:t>
      </w:r>
    </w:p>
    <w:p w14:paraId="0F197EE3" w14:textId="4930DCA6" w:rsidR="00DE09A9" w:rsidRDefault="00DE09A9" w:rsidP="00DE09A9">
      <w:pPr>
        <w:rPr>
          <w:b/>
          <w:bCs/>
          <w:sz w:val="22"/>
          <w:szCs w:val="22"/>
        </w:rPr>
      </w:pPr>
    </w:p>
    <w:p w14:paraId="4BE68130" w14:textId="77777777" w:rsidR="00DE09A9" w:rsidRPr="009D220F" w:rsidRDefault="00DE09A9" w:rsidP="00DE09A9">
      <w:pPr>
        <w:rPr>
          <w:spacing w:val="-1"/>
          <w:sz w:val="22"/>
          <w:szCs w:val="22"/>
          <w:lang w:val="x-none"/>
        </w:rPr>
      </w:pPr>
      <w:r w:rsidRPr="009D220F">
        <w:rPr>
          <w:spacing w:val="-1"/>
          <w:sz w:val="22"/>
          <w:szCs w:val="22"/>
          <w:lang w:val="x-none"/>
        </w:rPr>
        <w:t>Instalacje elektryczne i specjalistyczne muszą spełniać wymogi zawarte w Rozporządzeniu Ministra Zdrowia z dnia 2 lutego 2011 r. w sprawie wymagań, jakim powinny odpowiadać pod względem fachowym i sanitarnym pomieszczenia i urządzenia zakładu opieki zdrowotnej (Dz.U.11.31.158) oraz norm wymienionych w załączniku do rozporządzenie Ministra Infrastruktury z dnia 12.04.2002 r.</w:t>
      </w:r>
      <w:r w:rsidRPr="009D220F">
        <w:rPr>
          <w:spacing w:val="-1"/>
          <w:sz w:val="22"/>
          <w:szCs w:val="22"/>
        </w:rPr>
        <w:t xml:space="preserve"> </w:t>
      </w:r>
      <w:r w:rsidRPr="009D220F">
        <w:rPr>
          <w:spacing w:val="-1"/>
          <w:sz w:val="22"/>
          <w:szCs w:val="22"/>
          <w:lang w:val="x-none"/>
        </w:rPr>
        <w:t>w sprawie warunków technicznych, jakim powinny odpowiadać budynki i ich usytuowanie (Dz. U. Nr 75,poz. 690 ze zm.).</w:t>
      </w:r>
    </w:p>
    <w:p w14:paraId="6787481D" w14:textId="77777777" w:rsidR="00DE09A9" w:rsidRPr="00DE09A9" w:rsidRDefault="00DE09A9" w:rsidP="00DE09A9">
      <w:pPr>
        <w:rPr>
          <w:b/>
          <w:bCs/>
          <w:sz w:val="22"/>
          <w:szCs w:val="22"/>
        </w:rPr>
      </w:pPr>
    </w:p>
    <w:p w14:paraId="24886B8E" w14:textId="0C5A9675" w:rsidR="00DE09A9" w:rsidRPr="009D220F" w:rsidRDefault="00DE09A9" w:rsidP="00DE09A9">
      <w:pPr>
        <w:rPr>
          <w:rFonts w:eastAsia="Times New Roman"/>
          <w:sz w:val="22"/>
          <w:szCs w:val="22"/>
        </w:rPr>
      </w:pPr>
      <w:r w:rsidRPr="009D220F">
        <w:rPr>
          <w:rFonts w:eastAsia="Times New Roman"/>
          <w:sz w:val="22"/>
          <w:szCs w:val="22"/>
        </w:rPr>
        <w:t>Oświetlenie wszystkich pomieszczeń należy zaprojektować i wykonać w oparciu o oprawy typu LED. Wymagane średnie natężenie oświetlenia musi być zgodne z obowiązującą normą.</w:t>
      </w:r>
    </w:p>
    <w:p w14:paraId="75B7BF22" w14:textId="77777777" w:rsidR="00A21911" w:rsidRDefault="00A21911" w:rsidP="00B73C48">
      <w:pPr>
        <w:rPr>
          <w:sz w:val="22"/>
          <w:szCs w:val="22"/>
        </w:rPr>
      </w:pPr>
    </w:p>
    <w:p w14:paraId="71B36DFF" w14:textId="77777777" w:rsidR="00DE09A9" w:rsidRPr="009D220F" w:rsidRDefault="00DE09A9" w:rsidP="00DE09A9">
      <w:pPr>
        <w:rPr>
          <w:rFonts w:eastAsia="Times New Roman"/>
          <w:sz w:val="22"/>
          <w:szCs w:val="22"/>
        </w:rPr>
      </w:pPr>
      <w:r w:rsidRPr="009D220F">
        <w:rPr>
          <w:rFonts w:eastAsia="Times New Roman"/>
          <w:sz w:val="22"/>
          <w:szCs w:val="22"/>
        </w:rPr>
        <w:t xml:space="preserve">Wszystkie zainstalowane gniazda wtykowe muszą być wyposażone w bolce ochronne. Obwody gniazd będą zabezpieczone wyłącznikami różnicowoprądowymi z członem nadmiarowo- prądowym. Osprzęt elektryczny ujednolicony z osprzętem występującym </w:t>
      </w:r>
      <w:r>
        <w:rPr>
          <w:rFonts w:eastAsia="Times New Roman"/>
          <w:sz w:val="22"/>
          <w:szCs w:val="22"/>
        </w:rPr>
        <w:t xml:space="preserve">                   </w:t>
      </w:r>
      <w:r w:rsidRPr="009D220F">
        <w:rPr>
          <w:rFonts w:eastAsia="Times New Roman"/>
          <w:sz w:val="22"/>
          <w:szCs w:val="22"/>
        </w:rPr>
        <w:t>w pozostałym wyremontowanych części szpitala- typu SIMON Basic.</w:t>
      </w:r>
    </w:p>
    <w:p w14:paraId="224E844B" w14:textId="77777777" w:rsidR="00DE09A9" w:rsidRDefault="00DE09A9" w:rsidP="00B73C48">
      <w:pPr>
        <w:rPr>
          <w:sz w:val="22"/>
          <w:szCs w:val="22"/>
        </w:rPr>
      </w:pPr>
    </w:p>
    <w:p w14:paraId="30CF2280" w14:textId="77777777" w:rsidR="00DE09A9" w:rsidRPr="009D220F" w:rsidRDefault="00DE09A9" w:rsidP="00DE09A9">
      <w:pPr>
        <w:rPr>
          <w:rFonts w:eastAsia="Times New Roman"/>
          <w:sz w:val="22"/>
          <w:szCs w:val="22"/>
        </w:rPr>
      </w:pPr>
      <w:r w:rsidRPr="009D220F">
        <w:rPr>
          <w:rFonts w:eastAsia="Times New Roman"/>
          <w:sz w:val="22"/>
          <w:szCs w:val="22"/>
        </w:rPr>
        <w:t xml:space="preserve">Przewiduje się urządzenia systemu </w:t>
      </w:r>
      <w:proofErr w:type="spellStart"/>
      <w:r w:rsidRPr="009D220F">
        <w:rPr>
          <w:rFonts w:eastAsia="Times New Roman"/>
          <w:sz w:val="22"/>
          <w:szCs w:val="22"/>
        </w:rPr>
        <w:t>przyzywowego</w:t>
      </w:r>
      <w:proofErr w:type="spellEnd"/>
      <w:r w:rsidRPr="009D220F">
        <w:rPr>
          <w:rFonts w:eastAsia="Times New Roman"/>
          <w:sz w:val="22"/>
          <w:szCs w:val="22"/>
        </w:rPr>
        <w:t xml:space="preserve">, posiadające certyfikat potwierdzający zgodność z normą DIN VDE 0834 część 1 oraz 2: 2000-04. Projektowane instalacje </w:t>
      </w:r>
      <w:proofErr w:type="spellStart"/>
      <w:r w:rsidRPr="009D220F">
        <w:rPr>
          <w:rFonts w:eastAsia="Times New Roman"/>
          <w:sz w:val="22"/>
          <w:szCs w:val="22"/>
        </w:rPr>
        <w:t>przyzywowe</w:t>
      </w:r>
      <w:proofErr w:type="spellEnd"/>
      <w:r w:rsidRPr="009D220F">
        <w:rPr>
          <w:rFonts w:eastAsia="Times New Roman"/>
          <w:sz w:val="22"/>
          <w:szCs w:val="22"/>
        </w:rPr>
        <w:t xml:space="preserve"> muszą być kompatybilne z urządzeniami obecnie istniejącymi w Szpitalu </w:t>
      </w:r>
      <w:r>
        <w:rPr>
          <w:rFonts w:eastAsia="Times New Roman"/>
          <w:sz w:val="22"/>
          <w:szCs w:val="22"/>
        </w:rPr>
        <w:t xml:space="preserve">                 </w:t>
      </w:r>
      <w:r w:rsidRPr="009D220F">
        <w:rPr>
          <w:rFonts w:eastAsia="Times New Roman"/>
          <w:sz w:val="22"/>
          <w:szCs w:val="22"/>
        </w:rPr>
        <w:t>tj.</w:t>
      </w:r>
      <w:r>
        <w:rPr>
          <w:rFonts w:eastAsia="Times New Roman"/>
          <w:sz w:val="22"/>
          <w:szCs w:val="22"/>
        </w:rPr>
        <w:t xml:space="preserve"> </w:t>
      </w:r>
      <w:r w:rsidRPr="009D220F">
        <w:rPr>
          <w:rFonts w:eastAsia="Times New Roman"/>
          <w:sz w:val="22"/>
          <w:szCs w:val="22"/>
        </w:rPr>
        <w:t xml:space="preserve">w oparciu o system f-my SCHIMA. </w:t>
      </w:r>
    </w:p>
    <w:p w14:paraId="156B5621" w14:textId="77777777" w:rsidR="00DE09A9" w:rsidRPr="009D220F" w:rsidRDefault="00DE09A9" w:rsidP="00DE09A9">
      <w:pPr>
        <w:rPr>
          <w:rFonts w:eastAsia="Times New Roman"/>
          <w:sz w:val="22"/>
          <w:szCs w:val="22"/>
        </w:rPr>
      </w:pPr>
      <w:r w:rsidRPr="009D220F">
        <w:rPr>
          <w:rFonts w:eastAsia="Times New Roman"/>
          <w:sz w:val="22"/>
          <w:szCs w:val="22"/>
        </w:rPr>
        <w:t xml:space="preserve">Nad drzwiami pomieszczeń muszą zostać zamontowane lampki informujące o zdarzeniach                            w systemie. </w:t>
      </w:r>
    </w:p>
    <w:p w14:paraId="51D3EA5B" w14:textId="77777777" w:rsidR="00DE09A9" w:rsidRPr="009D220F" w:rsidRDefault="00DE09A9" w:rsidP="00DE09A9">
      <w:pPr>
        <w:rPr>
          <w:rFonts w:eastAsia="Times New Roman"/>
          <w:sz w:val="22"/>
          <w:szCs w:val="22"/>
        </w:rPr>
      </w:pPr>
      <w:r w:rsidRPr="009D220F">
        <w:rPr>
          <w:rFonts w:eastAsia="Times New Roman"/>
          <w:sz w:val="22"/>
          <w:szCs w:val="22"/>
        </w:rPr>
        <w:t xml:space="preserve">Wszystkie gniazda urządzeń systemu </w:t>
      </w:r>
      <w:proofErr w:type="spellStart"/>
      <w:r w:rsidRPr="009D220F">
        <w:rPr>
          <w:rFonts w:eastAsia="Times New Roman"/>
          <w:sz w:val="22"/>
          <w:szCs w:val="22"/>
        </w:rPr>
        <w:t>przyzywowego</w:t>
      </w:r>
      <w:proofErr w:type="spellEnd"/>
      <w:r w:rsidRPr="009D220F">
        <w:rPr>
          <w:rFonts w:eastAsia="Times New Roman"/>
          <w:sz w:val="22"/>
          <w:szCs w:val="22"/>
        </w:rPr>
        <w:t xml:space="preserve"> muszą być wyposażone w mechanizm automatycznego wypięcia się wtyczki, chroniącego wtyczkę przed zniszczeniem.</w:t>
      </w:r>
    </w:p>
    <w:p w14:paraId="49D29201" w14:textId="77777777" w:rsidR="00DE09A9" w:rsidRPr="009D220F" w:rsidRDefault="00DE09A9" w:rsidP="00DE09A9">
      <w:pPr>
        <w:rPr>
          <w:rFonts w:eastAsia="Times New Roman"/>
          <w:sz w:val="22"/>
          <w:szCs w:val="22"/>
        </w:rPr>
      </w:pPr>
      <w:r w:rsidRPr="009D220F">
        <w:rPr>
          <w:rFonts w:eastAsia="Times New Roman"/>
          <w:sz w:val="22"/>
          <w:szCs w:val="22"/>
        </w:rPr>
        <w:t xml:space="preserve">System </w:t>
      </w:r>
      <w:proofErr w:type="spellStart"/>
      <w:r w:rsidRPr="009D220F">
        <w:rPr>
          <w:rFonts w:eastAsia="Times New Roman"/>
          <w:sz w:val="22"/>
          <w:szCs w:val="22"/>
        </w:rPr>
        <w:t>przyzywowy</w:t>
      </w:r>
      <w:proofErr w:type="spellEnd"/>
      <w:r w:rsidRPr="009D220F">
        <w:rPr>
          <w:rFonts w:eastAsia="Times New Roman"/>
          <w:sz w:val="22"/>
          <w:szCs w:val="22"/>
        </w:rPr>
        <w:t xml:space="preserve"> bazuje na urządzeniach opartych na technologii IP (Internet </w:t>
      </w:r>
      <w:proofErr w:type="spellStart"/>
      <w:r w:rsidRPr="009D220F">
        <w:rPr>
          <w:rFonts w:eastAsia="Times New Roman"/>
          <w:sz w:val="22"/>
          <w:szCs w:val="22"/>
        </w:rPr>
        <w:t>Protocol</w:t>
      </w:r>
      <w:proofErr w:type="spellEnd"/>
      <w:r w:rsidRPr="009D220F">
        <w:rPr>
          <w:rFonts w:eastAsia="Times New Roman"/>
          <w:sz w:val="22"/>
          <w:szCs w:val="22"/>
        </w:rPr>
        <w:t xml:space="preserve">). Otwarta struktura systemu musi gwarantować w przyszłości możliwość prostej rozbudowy </w:t>
      </w:r>
      <w:r>
        <w:rPr>
          <w:rFonts w:eastAsia="Times New Roman"/>
          <w:sz w:val="22"/>
          <w:szCs w:val="22"/>
        </w:rPr>
        <w:t xml:space="preserve">              </w:t>
      </w:r>
      <w:r w:rsidRPr="009D220F">
        <w:rPr>
          <w:rFonts w:eastAsia="Times New Roman"/>
          <w:sz w:val="22"/>
          <w:szCs w:val="22"/>
        </w:rPr>
        <w:t>i integracji z innymi systemami.</w:t>
      </w:r>
    </w:p>
    <w:p w14:paraId="18FBAF3A" w14:textId="2E380E40" w:rsidR="00DE09A9" w:rsidRDefault="00DE09A9" w:rsidP="00DE09A9">
      <w:pPr>
        <w:rPr>
          <w:sz w:val="22"/>
          <w:szCs w:val="22"/>
        </w:rPr>
      </w:pPr>
      <w:r w:rsidRPr="009D220F">
        <w:rPr>
          <w:rFonts w:eastAsia="Times New Roman"/>
          <w:sz w:val="22"/>
          <w:szCs w:val="22"/>
        </w:rPr>
        <w:t xml:space="preserve">Umiejscowienie instalacji </w:t>
      </w:r>
      <w:proofErr w:type="spellStart"/>
      <w:r w:rsidRPr="009D220F">
        <w:rPr>
          <w:rFonts w:eastAsia="Times New Roman"/>
          <w:sz w:val="22"/>
          <w:szCs w:val="22"/>
        </w:rPr>
        <w:t>przyzywowej</w:t>
      </w:r>
      <w:proofErr w:type="spellEnd"/>
      <w:r w:rsidRPr="009D220F">
        <w:rPr>
          <w:rFonts w:eastAsia="Times New Roman"/>
          <w:sz w:val="22"/>
          <w:szCs w:val="22"/>
        </w:rPr>
        <w:t xml:space="preserve">  - w toaletach dla pacjenta.</w:t>
      </w:r>
    </w:p>
    <w:p w14:paraId="67C1AEC4" w14:textId="77777777" w:rsidR="00DE09A9" w:rsidRPr="009D220F" w:rsidRDefault="00DE09A9" w:rsidP="00B73C48">
      <w:pPr>
        <w:rPr>
          <w:sz w:val="22"/>
          <w:szCs w:val="22"/>
        </w:rPr>
      </w:pPr>
    </w:p>
    <w:p w14:paraId="6ED9D540" w14:textId="77777777" w:rsidR="00302F42" w:rsidRDefault="00302F42" w:rsidP="00D60895">
      <w:pPr>
        <w:spacing w:line="276" w:lineRule="auto"/>
        <w:ind w:right="-709"/>
        <w:outlineLvl w:val="0"/>
        <w:rPr>
          <w:rFonts w:eastAsia="Cambria"/>
          <w:sz w:val="22"/>
          <w:szCs w:val="22"/>
        </w:rPr>
      </w:pPr>
    </w:p>
    <w:p w14:paraId="2A671AC8" w14:textId="77777777" w:rsidR="00051BFB" w:rsidRDefault="00051BFB" w:rsidP="00D60895">
      <w:pPr>
        <w:spacing w:line="276" w:lineRule="auto"/>
        <w:ind w:right="-709"/>
        <w:outlineLvl w:val="0"/>
        <w:rPr>
          <w:rFonts w:eastAsia="Cambria"/>
          <w:sz w:val="22"/>
          <w:szCs w:val="22"/>
        </w:rPr>
      </w:pPr>
    </w:p>
    <w:p w14:paraId="218CEA01" w14:textId="77777777" w:rsidR="00051BFB" w:rsidRDefault="00051BFB" w:rsidP="00D60895">
      <w:pPr>
        <w:spacing w:line="276" w:lineRule="auto"/>
        <w:ind w:right="-709"/>
        <w:outlineLvl w:val="0"/>
        <w:rPr>
          <w:rFonts w:eastAsia="Cambria"/>
          <w:sz w:val="22"/>
          <w:szCs w:val="22"/>
        </w:rPr>
      </w:pPr>
    </w:p>
    <w:p w14:paraId="4FC97DE0" w14:textId="77777777" w:rsidR="00051BFB" w:rsidRDefault="00051BFB" w:rsidP="00D60895">
      <w:pPr>
        <w:spacing w:line="276" w:lineRule="auto"/>
        <w:ind w:right="-709"/>
        <w:outlineLvl w:val="0"/>
        <w:rPr>
          <w:rFonts w:eastAsia="Cambria"/>
          <w:sz w:val="22"/>
          <w:szCs w:val="22"/>
        </w:rPr>
      </w:pPr>
    </w:p>
    <w:p w14:paraId="0C04A8FA" w14:textId="77777777" w:rsidR="00051BFB" w:rsidRDefault="00051BFB" w:rsidP="00D60895">
      <w:pPr>
        <w:spacing w:line="276" w:lineRule="auto"/>
        <w:ind w:right="-709"/>
        <w:outlineLvl w:val="0"/>
        <w:rPr>
          <w:rFonts w:eastAsia="Cambria"/>
          <w:sz w:val="22"/>
          <w:szCs w:val="22"/>
        </w:rPr>
      </w:pPr>
    </w:p>
    <w:p w14:paraId="2956BB97" w14:textId="77777777" w:rsidR="00051BFB" w:rsidRPr="009B27B6" w:rsidRDefault="00051BFB" w:rsidP="00D60895">
      <w:pPr>
        <w:spacing w:line="276" w:lineRule="auto"/>
        <w:ind w:right="-709"/>
        <w:outlineLvl w:val="0"/>
        <w:rPr>
          <w:rFonts w:eastAsia="Cambria"/>
          <w:sz w:val="22"/>
          <w:szCs w:val="22"/>
        </w:rPr>
      </w:pPr>
    </w:p>
    <w:p w14:paraId="00572DF0" w14:textId="7F46A3EF" w:rsidR="00D60895" w:rsidRPr="00916575" w:rsidRDefault="00A21911" w:rsidP="00131229">
      <w:pPr>
        <w:rPr>
          <w:b/>
          <w:bCs/>
          <w:sz w:val="22"/>
          <w:szCs w:val="22"/>
        </w:rPr>
      </w:pPr>
      <w:r>
        <w:rPr>
          <w:b/>
          <w:bCs/>
          <w:sz w:val="22"/>
          <w:szCs w:val="22"/>
        </w:rPr>
        <w:lastRenderedPageBreak/>
        <w:t>4</w:t>
      </w:r>
      <w:r w:rsidR="00916575" w:rsidRPr="00916575">
        <w:rPr>
          <w:b/>
          <w:bCs/>
          <w:sz w:val="22"/>
          <w:szCs w:val="22"/>
        </w:rPr>
        <w:t xml:space="preserve">. </w:t>
      </w:r>
      <w:r w:rsidRPr="00916575">
        <w:rPr>
          <w:b/>
          <w:bCs/>
          <w:sz w:val="22"/>
          <w:szCs w:val="22"/>
        </w:rPr>
        <w:t>WYPOSAŻENIE</w:t>
      </w:r>
      <w:r>
        <w:rPr>
          <w:b/>
          <w:bCs/>
          <w:sz w:val="22"/>
          <w:szCs w:val="22"/>
        </w:rPr>
        <w:t xml:space="preserve"> MEBLOWE</w:t>
      </w:r>
    </w:p>
    <w:p w14:paraId="64E9E752" w14:textId="77777777" w:rsidR="00916575" w:rsidRPr="00916575" w:rsidRDefault="00916575" w:rsidP="00131229">
      <w:pPr>
        <w:rPr>
          <w:b/>
          <w:bCs/>
          <w:sz w:val="22"/>
          <w:szCs w:val="22"/>
        </w:rPr>
      </w:pPr>
    </w:p>
    <w:p w14:paraId="603F94BF" w14:textId="6949EC91" w:rsidR="00916575" w:rsidRPr="00916575" w:rsidRDefault="00A21911" w:rsidP="00131229">
      <w:pPr>
        <w:rPr>
          <w:b/>
          <w:bCs/>
          <w:sz w:val="22"/>
          <w:szCs w:val="22"/>
        </w:rPr>
      </w:pPr>
      <w:r>
        <w:rPr>
          <w:b/>
          <w:bCs/>
          <w:sz w:val="22"/>
          <w:szCs w:val="22"/>
        </w:rPr>
        <w:t>4</w:t>
      </w:r>
      <w:r w:rsidR="00916575" w:rsidRPr="00916575">
        <w:rPr>
          <w:b/>
          <w:bCs/>
          <w:sz w:val="22"/>
          <w:szCs w:val="22"/>
        </w:rPr>
        <w:t>.1. Wyposażenie stałe</w:t>
      </w:r>
    </w:p>
    <w:p w14:paraId="2FB980F9" w14:textId="77777777" w:rsidR="00916575" w:rsidRDefault="00916575" w:rsidP="00131229">
      <w:pPr>
        <w:rPr>
          <w:sz w:val="22"/>
          <w:szCs w:val="22"/>
        </w:rPr>
      </w:pPr>
    </w:p>
    <w:p w14:paraId="65968888" w14:textId="3F0FC87A" w:rsidR="00916575" w:rsidRPr="00EF24FF" w:rsidRDefault="00916575" w:rsidP="00131229">
      <w:pPr>
        <w:rPr>
          <w:sz w:val="22"/>
          <w:szCs w:val="22"/>
          <w:u w:val="single"/>
        </w:rPr>
      </w:pPr>
      <w:r w:rsidRPr="00EF24FF">
        <w:rPr>
          <w:sz w:val="22"/>
          <w:szCs w:val="22"/>
          <w:u w:val="single"/>
        </w:rPr>
        <w:t xml:space="preserve">Zabudowa wnęki </w:t>
      </w:r>
      <w:r w:rsidR="00EF24FF" w:rsidRPr="00EF24FF">
        <w:rPr>
          <w:sz w:val="22"/>
          <w:szCs w:val="22"/>
          <w:u w:val="single"/>
        </w:rPr>
        <w:t xml:space="preserve">(Strefa pacjenta C) </w:t>
      </w:r>
      <w:r w:rsidRPr="00EF24FF">
        <w:rPr>
          <w:sz w:val="22"/>
          <w:szCs w:val="22"/>
          <w:u w:val="single"/>
        </w:rPr>
        <w:t>według poniższego projektu</w:t>
      </w:r>
    </w:p>
    <w:p w14:paraId="1D835CB7" w14:textId="77777777" w:rsidR="00916575" w:rsidRDefault="00916575" w:rsidP="00131229">
      <w:pPr>
        <w:rPr>
          <w:sz w:val="22"/>
          <w:szCs w:val="22"/>
        </w:rPr>
      </w:pPr>
    </w:p>
    <w:p w14:paraId="09AEF2E2" w14:textId="110B990E" w:rsidR="00916575" w:rsidRDefault="0073364C" w:rsidP="00131229">
      <w:pPr>
        <w:rPr>
          <w:sz w:val="22"/>
          <w:szCs w:val="22"/>
        </w:rPr>
      </w:pPr>
      <w:r>
        <w:rPr>
          <w:sz w:val="22"/>
          <w:szCs w:val="22"/>
        </w:rPr>
        <w:t>O</w:t>
      </w:r>
      <w:r w:rsidRPr="0073364C">
        <w:rPr>
          <w:sz w:val="22"/>
          <w:szCs w:val="22"/>
        </w:rPr>
        <w:t xml:space="preserve">blicowanie ściany z płyty meblowej </w:t>
      </w:r>
      <w:r>
        <w:rPr>
          <w:sz w:val="22"/>
          <w:szCs w:val="22"/>
        </w:rPr>
        <w:t xml:space="preserve">z podwieszonym siedziskiem z tej samej płyty </w:t>
      </w:r>
      <w:r w:rsidR="00051BFB">
        <w:rPr>
          <w:sz w:val="22"/>
          <w:szCs w:val="22"/>
        </w:rPr>
        <w:t xml:space="preserve">                              </w:t>
      </w:r>
      <w:r>
        <w:rPr>
          <w:sz w:val="22"/>
          <w:szCs w:val="22"/>
        </w:rPr>
        <w:t>i siedziskami tapicerowanymi.</w:t>
      </w:r>
    </w:p>
    <w:p w14:paraId="75A19C7F" w14:textId="3F926A27" w:rsidR="0073364C" w:rsidRDefault="0073364C" w:rsidP="00131229">
      <w:pPr>
        <w:rPr>
          <w:sz w:val="22"/>
          <w:szCs w:val="22"/>
        </w:rPr>
      </w:pPr>
      <w:r w:rsidRPr="0073364C">
        <w:rPr>
          <w:sz w:val="22"/>
          <w:szCs w:val="22"/>
        </w:rPr>
        <w:t xml:space="preserve">Płyta meblowa </w:t>
      </w:r>
      <w:proofErr w:type="spellStart"/>
      <w:r w:rsidRPr="0073364C">
        <w:rPr>
          <w:sz w:val="22"/>
          <w:szCs w:val="22"/>
        </w:rPr>
        <w:t>Egger</w:t>
      </w:r>
      <w:proofErr w:type="spellEnd"/>
      <w:r w:rsidRPr="0073364C">
        <w:rPr>
          <w:sz w:val="22"/>
          <w:szCs w:val="22"/>
        </w:rPr>
        <w:t xml:space="preserve"> H</w:t>
      </w:r>
      <w:r>
        <w:rPr>
          <w:sz w:val="22"/>
          <w:szCs w:val="22"/>
        </w:rPr>
        <w:t>3170</w:t>
      </w:r>
      <w:r w:rsidRPr="0073364C">
        <w:rPr>
          <w:sz w:val="22"/>
          <w:szCs w:val="22"/>
        </w:rPr>
        <w:t xml:space="preserve"> ST12 Dąb </w:t>
      </w:r>
      <w:proofErr w:type="spellStart"/>
      <w:r w:rsidRPr="0073364C">
        <w:rPr>
          <w:sz w:val="22"/>
          <w:szCs w:val="22"/>
        </w:rPr>
        <w:t>Kendal</w:t>
      </w:r>
      <w:proofErr w:type="spellEnd"/>
      <w:r w:rsidRPr="0073364C">
        <w:rPr>
          <w:sz w:val="22"/>
          <w:szCs w:val="22"/>
        </w:rPr>
        <w:t xml:space="preserve"> </w:t>
      </w:r>
      <w:r>
        <w:rPr>
          <w:sz w:val="22"/>
          <w:szCs w:val="22"/>
        </w:rPr>
        <w:t>naturalny</w:t>
      </w:r>
      <w:r w:rsidRPr="0073364C">
        <w:rPr>
          <w:sz w:val="22"/>
          <w:szCs w:val="22"/>
        </w:rPr>
        <w:t>. Płyta i laminat niezapalne B-s2,</w:t>
      </w:r>
      <w:r>
        <w:rPr>
          <w:sz w:val="22"/>
          <w:szCs w:val="22"/>
        </w:rPr>
        <w:t xml:space="preserve">                </w:t>
      </w:r>
      <w:r w:rsidRPr="0073364C">
        <w:rPr>
          <w:sz w:val="22"/>
          <w:szCs w:val="22"/>
        </w:rPr>
        <w:t xml:space="preserve">d-0 </w:t>
      </w:r>
      <w:r>
        <w:rPr>
          <w:sz w:val="22"/>
          <w:szCs w:val="22"/>
        </w:rPr>
        <w:t>l</w:t>
      </w:r>
      <w:r w:rsidRPr="0073364C">
        <w:rPr>
          <w:sz w:val="22"/>
          <w:szCs w:val="22"/>
        </w:rPr>
        <w:t>ub zamiennik o porównywalnych parametrach; Konstrukcja siedziska wzmocniona stalowymi elementami; 5 odrębnych siedzisk montowanych na stałe</w:t>
      </w:r>
      <w:r>
        <w:rPr>
          <w:sz w:val="22"/>
          <w:szCs w:val="22"/>
        </w:rPr>
        <w:t>.</w:t>
      </w:r>
      <w:r w:rsidR="00840B2A">
        <w:rPr>
          <w:sz w:val="22"/>
          <w:szCs w:val="22"/>
        </w:rPr>
        <w:t xml:space="preserve"> </w:t>
      </w:r>
    </w:p>
    <w:p w14:paraId="6577F463" w14:textId="77777777" w:rsidR="0073364C" w:rsidRDefault="0073364C" w:rsidP="00131229">
      <w:pPr>
        <w:rPr>
          <w:sz w:val="22"/>
          <w:szCs w:val="22"/>
        </w:rPr>
      </w:pPr>
      <w:r w:rsidRPr="0073364C">
        <w:rPr>
          <w:sz w:val="22"/>
          <w:szCs w:val="22"/>
        </w:rPr>
        <w:t xml:space="preserve">Tkanina obiciowa siedzisk: </w:t>
      </w:r>
    </w:p>
    <w:p w14:paraId="5949F7B1" w14:textId="48CB4203" w:rsidR="0073364C" w:rsidRPr="0073364C" w:rsidRDefault="00840B2A" w:rsidP="0073364C">
      <w:pPr>
        <w:pStyle w:val="Akapitzlist"/>
        <w:numPr>
          <w:ilvl w:val="0"/>
          <w:numId w:val="66"/>
        </w:numPr>
        <w:rPr>
          <w:sz w:val="22"/>
          <w:szCs w:val="22"/>
        </w:rPr>
      </w:pPr>
      <w:r w:rsidRPr="0073364C">
        <w:rPr>
          <w:sz w:val="22"/>
          <w:szCs w:val="22"/>
        </w:rPr>
        <w:t xml:space="preserve">ścieralność: minimum 300 000 cykli </w:t>
      </w:r>
      <w:proofErr w:type="spellStart"/>
      <w:r>
        <w:rPr>
          <w:sz w:val="22"/>
          <w:szCs w:val="22"/>
        </w:rPr>
        <w:t>M</w:t>
      </w:r>
      <w:r w:rsidRPr="0073364C">
        <w:rPr>
          <w:sz w:val="22"/>
          <w:szCs w:val="22"/>
        </w:rPr>
        <w:t>artindale</w:t>
      </w:r>
      <w:proofErr w:type="spellEnd"/>
      <w:r w:rsidRPr="0073364C">
        <w:rPr>
          <w:sz w:val="22"/>
          <w:szCs w:val="22"/>
        </w:rPr>
        <w:t xml:space="preserve"> </w:t>
      </w:r>
    </w:p>
    <w:p w14:paraId="716ACD07" w14:textId="65DEE8D5" w:rsidR="0073364C" w:rsidRPr="0073364C" w:rsidRDefault="00840B2A" w:rsidP="0073364C">
      <w:pPr>
        <w:pStyle w:val="Akapitzlist"/>
        <w:numPr>
          <w:ilvl w:val="0"/>
          <w:numId w:val="66"/>
        </w:numPr>
        <w:rPr>
          <w:sz w:val="22"/>
          <w:szCs w:val="22"/>
        </w:rPr>
      </w:pPr>
      <w:r w:rsidRPr="0073364C">
        <w:rPr>
          <w:sz w:val="22"/>
          <w:szCs w:val="22"/>
        </w:rPr>
        <w:t xml:space="preserve">trudnopalność: BS EN 1021:1, BS EN 1021:2 </w:t>
      </w:r>
    </w:p>
    <w:p w14:paraId="0685D7E5" w14:textId="577D2DAA" w:rsidR="0073364C" w:rsidRPr="0073364C" w:rsidRDefault="00840B2A" w:rsidP="0073364C">
      <w:pPr>
        <w:pStyle w:val="Akapitzlist"/>
        <w:numPr>
          <w:ilvl w:val="0"/>
          <w:numId w:val="66"/>
        </w:numPr>
        <w:rPr>
          <w:sz w:val="22"/>
          <w:szCs w:val="22"/>
        </w:rPr>
      </w:pPr>
      <w:r w:rsidRPr="0073364C">
        <w:rPr>
          <w:sz w:val="22"/>
          <w:szCs w:val="22"/>
        </w:rPr>
        <w:t xml:space="preserve">odporność na światło: minimum 5 </w:t>
      </w:r>
    </w:p>
    <w:p w14:paraId="75A2F938" w14:textId="5952FF30" w:rsidR="0073364C" w:rsidRPr="0073364C" w:rsidRDefault="00840B2A" w:rsidP="0073364C">
      <w:pPr>
        <w:pStyle w:val="Akapitzlist"/>
        <w:numPr>
          <w:ilvl w:val="0"/>
          <w:numId w:val="66"/>
        </w:numPr>
        <w:rPr>
          <w:sz w:val="22"/>
          <w:szCs w:val="22"/>
        </w:rPr>
      </w:pPr>
      <w:r w:rsidRPr="0073364C">
        <w:rPr>
          <w:sz w:val="22"/>
          <w:szCs w:val="22"/>
        </w:rPr>
        <w:t xml:space="preserve">gramatura: minimum 650 g/m² </w:t>
      </w:r>
    </w:p>
    <w:p w14:paraId="07A80FC6" w14:textId="1856FE76" w:rsidR="0073364C" w:rsidRPr="0073364C" w:rsidRDefault="00840B2A" w:rsidP="0073364C">
      <w:pPr>
        <w:pStyle w:val="Akapitzlist"/>
        <w:numPr>
          <w:ilvl w:val="0"/>
          <w:numId w:val="66"/>
        </w:numPr>
        <w:rPr>
          <w:sz w:val="22"/>
          <w:szCs w:val="22"/>
        </w:rPr>
      </w:pPr>
      <w:r w:rsidRPr="0073364C">
        <w:rPr>
          <w:sz w:val="22"/>
          <w:szCs w:val="22"/>
        </w:rPr>
        <w:t xml:space="preserve">skład: powłoka zewnętrzna 100% winyl, baza 100% poliester </w:t>
      </w:r>
    </w:p>
    <w:p w14:paraId="639439B2" w14:textId="52FE218C" w:rsidR="0073364C" w:rsidRPr="0073364C" w:rsidRDefault="00840B2A" w:rsidP="0073364C">
      <w:pPr>
        <w:pStyle w:val="Akapitzlist"/>
        <w:numPr>
          <w:ilvl w:val="0"/>
          <w:numId w:val="66"/>
        </w:numPr>
        <w:rPr>
          <w:sz w:val="22"/>
          <w:szCs w:val="22"/>
        </w:rPr>
      </w:pPr>
      <w:r w:rsidRPr="0073364C">
        <w:rPr>
          <w:sz w:val="22"/>
          <w:szCs w:val="22"/>
        </w:rPr>
        <w:t xml:space="preserve">właściwości zmywalne: możliwość czyszczenia łagodnymi środkami chemicznymi </w:t>
      </w:r>
    </w:p>
    <w:p w14:paraId="7C0C0791" w14:textId="66C2642D" w:rsidR="0073364C" w:rsidRPr="0073364C" w:rsidRDefault="00840B2A" w:rsidP="0073364C">
      <w:pPr>
        <w:pStyle w:val="Akapitzlist"/>
        <w:numPr>
          <w:ilvl w:val="0"/>
          <w:numId w:val="66"/>
        </w:numPr>
        <w:rPr>
          <w:sz w:val="22"/>
          <w:szCs w:val="22"/>
        </w:rPr>
      </w:pPr>
      <w:r w:rsidRPr="0073364C">
        <w:rPr>
          <w:sz w:val="22"/>
          <w:szCs w:val="22"/>
        </w:rPr>
        <w:t xml:space="preserve">odporność na temperaturę: duża odporność na różnice temperatury </w:t>
      </w:r>
    </w:p>
    <w:p w14:paraId="1A7E0319" w14:textId="293F3337" w:rsidR="0073364C" w:rsidRPr="0073364C" w:rsidRDefault="00840B2A" w:rsidP="0073364C">
      <w:pPr>
        <w:pStyle w:val="Akapitzlist"/>
        <w:numPr>
          <w:ilvl w:val="0"/>
          <w:numId w:val="66"/>
        </w:numPr>
        <w:rPr>
          <w:sz w:val="22"/>
          <w:szCs w:val="22"/>
        </w:rPr>
      </w:pPr>
      <w:r w:rsidRPr="0073364C">
        <w:rPr>
          <w:sz w:val="22"/>
          <w:szCs w:val="22"/>
        </w:rPr>
        <w:t xml:space="preserve">odporność na płyny użytkowe: odporność na urynę i krew </w:t>
      </w:r>
    </w:p>
    <w:p w14:paraId="2DB700AA" w14:textId="26612B32" w:rsidR="0073364C" w:rsidRDefault="00840B2A" w:rsidP="0073364C">
      <w:pPr>
        <w:pStyle w:val="Akapitzlist"/>
        <w:numPr>
          <w:ilvl w:val="0"/>
          <w:numId w:val="66"/>
        </w:numPr>
        <w:rPr>
          <w:sz w:val="22"/>
          <w:szCs w:val="22"/>
        </w:rPr>
      </w:pPr>
      <w:r w:rsidRPr="0073364C">
        <w:rPr>
          <w:sz w:val="22"/>
          <w:szCs w:val="22"/>
        </w:rPr>
        <w:t>właściwości higieniczne: bakteriostatyczność</w:t>
      </w:r>
    </w:p>
    <w:p w14:paraId="095A6F4C" w14:textId="042033D2" w:rsidR="00840B2A" w:rsidRDefault="00840B2A" w:rsidP="0073364C">
      <w:pPr>
        <w:pStyle w:val="Akapitzlist"/>
        <w:numPr>
          <w:ilvl w:val="0"/>
          <w:numId w:val="66"/>
        </w:numPr>
        <w:rPr>
          <w:sz w:val="22"/>
          <w:szCs w:val="22"/>
        </w:rPr>
      </w:pPr>
      <w:r>
        <w:rPr>
          <w:sz w:val="22"/>
          <w:szCs w:val="22"/>
        </w:rPr>
        <w:t>kolor dostosowany do koloru ościeżnic drzwi</w:t>
      </w:r>
    </w:p>
    <w:p w14:paraId="199ACE76" w14:textId="548A199C" w:rsidR="00840B2A" w:rsidRDefault="00840B2A" w:rsidP="0073364C">
      <w:pPr>
        <w:pStyle w:val="Akapitzlist"/>
        <w:numPr>
          <w:ilvl w:val="0"/>
          <w:numId w:val="66"/>
        </w:numPr>
        <w:rPr>
          <w:sz w:val="22"/>
          <w:szCs w:val="22"/>
        </w:rPr>
      </w:pPr>
      <w:r>
        <w:rPr>
          <w:sz w:val="22"/>
          <w:szCs w:val="22"/>
        </w:rPr>
        <w:t>wymiary siedzisk: szerokość w zakresie 48-50cm, głębokość w zakresie 46-48cm.</w:t>
      </w:r>
    </w:p>
    <w:p w14:paraId="5B594441" w14:textId="77777777" w:rsidR="00840B2A" w:rsidRDefault="00840B2A" w:rsidP="00840B2A">
      <w:pPr>
        <w:rPr>
          <w:sz w:val="22"/>
          <w:szCs w:val="22"/>
        </w:rPr>
      </w:pPr>
    </w:p>
    <w:p w14:paraId="31DA9B73" w14:textId="69987513" w:rsidR="00840B2A" w:rsidRDefault="00840B2A" w:rsidP="00840B2A">
      <w:pPr>
        <w:rPr>
          <w:sz w:val="22"/>
          <w:szCs w:val="22"/>
        </w:rPr>
      </w:pPr>
      <w:r>
        <w:rPr>
          <w:sz w:val="22"/>
          <w:szCs w:val="22"/>
        </w:rPr>
        <w:t>Poglądowy rysunek zabudowy we wnęce:</w:t>
      </w:r>
    </w:p>
    <w:p w14:paraId="7F15A63D" w14:textId="77777777" w:rsidR="00840B2A" w:rsidRDefault="00840B2A" w:rsidP="00840B2A">
      <w:pPr>
        <w:rPr>
          <w:sz w:val="22"/>
          <w:szCs w:val="22"/>
        </w:rPr>
      </w:pPr>
    </w:p>
    <w:p w14:paraId="78D322D4" w14:textId="52B8D16B" w:rsidR="00840B2A" w:rsidRPr="00840B2A" w:rsidRDefault="00840B2A" w:rsidP="00840B2A">
      <w:pPr>
        <w:jc w:val="center"/>
        <w:rPr>
          <w:sz w:val="22"/>
          <w:szCs w:val="22"/>
        </w:rPr>
      </w:pPr>
      <w:r w:rsidRPr="00840B2A">
        <w:rPr>
          <w:noProof/>
          <w:sz w:val="22"/>
          <w:szCs w:val="22"/>
        </w:rPr>
        <w:drawing>
          <wp:inline distT="0" distB="0" distL="0" distR="0" wp14:anchorId="4F5E89A3" wp14:editId="0BD1A6BB">
            <wp:extent cx="4995331" cy="3686479"/>
            <wp:effectExtent l="0" t="0" r="0" b="0"/>
            <wp:docPr id="29571041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12051" cy="3698818"/>
                    </a:xfrm>
                    <a:prstGeom prst="rect">
                      <a:avLst/>
                    </a:prstGeom>
                    <a:noFill/>
                    <a:ln>
                      <a:noFill/>
                    </a:ln>
                  </pic:spPr>
                </pic:pic>
              </a:graphicData>
            </a:graphic>
          </wp:inline>
        </w:drawing>
      </w:r>
    </w:p>
    <w:p w14:paraId="5608CE31" w14:textId="77777777" w:rsidR="00840B2A" w:rsidRPr="00840B2A" w:rsidRDefault="00840B2A" w:rsidP="00840B2A">
      <w:pPr>
        <w:rPr>
          <w:sz w:val="22"/>
          <w:szCs w:val="22"/>
        </w:rPr>
      </w:pPr>
    </w:p>
    <w:p w14:paraId="7F77127E" w14:textId="77777777" w:rsidR="0073364C" w:rsidRDefault="0073364C" w:rsidP="00131229">
      <w:pPr>
        <w:rPr>
          <w:sz w:val="22"/>
          <w:szCs w:val="22"/>
        </w:rPr>
      </w:pPr>
    </w:p>
    <w:p w14:paraId="4E055336" w14:textId="77777777" w:rsidR="00840B2A" w:rsidRDefault="00840B2A" w:rsidP="00131229">
      <w:pPr>
        <w:rPr>
          <w:sz w:val="22"/>
          <w:szCs w:val="22"/>
        </w:rPr>
      </w:pPr>
    </w:p>
    <w:p w14:paraId="2C79B194" w14:textId="77777777" w:rsidR="00EF24FF" w:rsidRDefault="00EF24FF">
      <w:pPr>
        <w:spacing w:after="200" w:line="276" w:lineRule="auto"/>
        <w:jc w:val="left"/>
        <w:rPr>
          <w:color w:val="0070C0"/>
          <w:sz w:val="22"/>
          <w:szCs w:val="22"/>
          <w:u w:val="single"/>
        </w:rPr>
      </w:pPr>
      <w:r>
        <w:rPr>
          <w:color w:val="0070C0"/>
          <w:sz w:val="22"/>
          <w:szCs w:val="22"/>
          <w:u w:val="single"/>
        </w:rPr>
        <w:br w:type="page"/>
      </w:r>
    </w:p>
    <w:p w14:paraId="0AAB2FFB" w14:textId="1A85808F" w:rsidR="00EF24FF" w:rsidRPr="00F57E27" w:rsidRDefault="00EF24FF" w:rsidP="00EF24FF">
      <w:pPr>
        <w:rPr>
          <w:sz w:val="22"/>
          <w:szCs w:val="22"/>
          <w:u w:val="single"/>
        </w:rPr>
      </w:pPr>
      <w:r w:rsidRPr="00F57E27">
        <w:rPr>
          <w:sz w:val="22"/>
          <w:szCs w:val="22"/>
          <w:u w:val="single"/>
        </w:rPr>
        <w:lastRenderedPageBreak/>
        <w:t xml:space="preserve">Zabudowa meblowa aneksu socjalnego (Pokój monitoringu badań klinicznych) według </w:t>
      </w:r>
      <w:r w:rsidR="00F57E27" w:rsidRPr="00F57E27">
        <w:rPr>
          <w:sz w:val="22"/>
          <w:szCs w:val="22"/>
          <w:u w:val="single"/>
        </w:rPr>
        <w:t>poniższych wytycznych</w:t>
      </w:r>
    </w:p>
    <w:p w14:paraId="645C64A2" w14:textId="77777777" w:rsidR="00EF24FF" w:rsidRPr="00F57E27" w:rsidRDefault="00EF24FF" w:rsidP="00EF24FF">
      <w:pPr>
        <w:rPr>
          <w:sz w:val="22"/>
          <w:szCs w:val="22"/>
        </w:rPr>
      </w:pPr>
    </w:p>
    <w:p w14:paraId="692AEABC" w14:textId="1F08F919" w:rsidR="00F57E27" w:rsidRDefault="00F57E27" w:rsidP="00EF24FF">
      <w:pPr>
        <w:rPr>
          <w:sz w:val="22"/>
          <w:szCs w:val="22"/>
        </w:rPr>
      </w:pPr>
      <w:r w:rsidRPr="00F57E27">
        <w:rPr>
          <w:sz w:val="22"/>
          <w:szCs w:val="22"/>
        </w:rPr>
        <w:t>Zabudowa składająca się z szafy ubraniowej o szerokości 100cm i wysokości 195cm, następnie ciąg szafek stojących i wiszących. Szafki stojące w układzie ( od strony szafy ubraniowej) „60” z półką, „60” ze zlewozmywakiem, „60” z półką, „60” z szufladami.</w:t>
      </w:r>
      <w:r w:rsidR="00664913">
        <w:rPr>
          <w:sz w:val="22"/>
          <w:szCs w:val="22"/>
        </w:rPr>
        <w:t xml:space="preserve"> Szafki stojące na nogach prostokątnych o wysokości ok. 15cm w kolorze srebrnym i przekroju kwadratowym 40x40mm.</w:t>
      </w:r>
      <w:r w:rsidRPr="00F57E27">
        <w:rPr>
          <w:sz w:val="22"/>
          <w:szCs w:val="22"/>
        </w:rPr>
        <w:t xml:space="preserve"> Blat roboczy obejmujący wszystkie szafki stojące oraz </w:t>
      </w:r>
      <w:r w:rsidR="00051BFB">
        <w:rPr>
          <w:sz w:val="22"/>
          <w:szCs w:val="22"/>
        </w:rPr>
        <w:t xml:space="preserve">                                   </w:t>
      </w:r>
      <w:r w:rsidRPr="00F57E27">
        <w:rPr>
          <w:sz w:val="22"/>
          <w:szCs w:val="22"/>
        </w:rPr>
        <w:t xml:space="preserve">z nadwieszeniem pod umywalkę </w:t>
      </w:r>
      <w:proofErr w:type="spellStart"/>
      <w:r w:rsidRPr="00F57E27">
        <w:rPr>
          <w:sz w:val="22"/>
          <w:szCs w:val="22"/>
        </w:rPr>
        <w:t>nablatową</w:t>
      </w:r>
      <w:proofErr w:type="spellEnd"/>
      <w:r w:rsidRPr="00F57E27">
        <w:rPr>
          <w:sz w:val="22"/>
          <w:szCs w:val="22"/>
        </w:rPr>
        <w:t xml:space="preserve">. Szafki wiszące nad szafkami stojącymi ( ilość: 4x 60cm szerokości), zawieszone na wysokość 55cm nad blatem roboczym. Górna krawędź szafek wiszących zlicowane z wysokością szafy ubraniowej.  </w:t>
      </w:r>
    </w:p>
    <w:p w14:paraId="215F4520" w14:textId="72975E3C" w:rsidR="008B5C7F" w:rsidRDefault="008B5C7F" w:rsidP="00EF24FF">
      <w:pPr>
        <w:rPr>
          <w:sz w:val="22"/>
          <w:szCs w:val="22"/>
        </w:rPr>
      </w:pPr>
      <w:r w:rsidRPr="008B5C7F">
        <w:rPr>
          <w:sz w:val="22"/>
          <w:szCs w:val="22"/>
        </w:rPr>
        <w:sym w:font="Symbol" w:char="F02D"/>
      </w:r>
      <w:r w:rsidRPr="008B5C7F">
        <w:rPr>
          <w:sz w:val="22"/>
          <w:szCs w:val="22"/>
        </w:rPr>
        <w:t xml:space="preserve"> Szafki </w:t>
      </w:r>
      <w:r>
        <w:rPr>
          <w:sz w:val="22"/>
          <w:szCs w:val="22"/>
        </w:rPr>
        <w:t>stojące, wiszące i szafa ubraniowa</w:t>
      </w:r>
      <w:r w:rsidRPr="008B5C7F">
        <w:rPr>
          <w:sz w:val="22"/>
          <w:szCs w:val="22"/>
        </w:rPr>
        <w:t xml:space="preserve"> - płyta meblowa </w:t>
      </w:r>
      <w:proofErr w:type="spellStart"/>
      <w:r w:rsidRPr="0073364C">
        <w:rPr>
          <w:sz w:val="22"/>
          <w:szCs w:val="22"/>
        </w:rPr>
        <w:t>Egger</w:t>
      </w:r>
      <w:proofErr w:type="spellEnd"/>
      <w:r w:rsidRPr="0073364C">
        <w:rPr>
          <w:sz w:val="22"/>
          <w:szCs w:val="22"/>
        </w:rPr>
        <w:t xml:space="preserve"> H</w:t>
      </w:r>
      <w:r>
        <w:rPr>
          <w:sz w:val="22"/>
          <w:szCs w:val="22"/>
        </w:rPr>
        <w:t>3170</w:t>
      </w:r>
      <w:r w:rsidRPr="0073364C">
        <w:rPr>
          <w:sz w:val="22"/>
          <w:szCs w:val="22"/>
        </w:rPr>
        <w:t xml:space="preserve"> ST12 Dąb </w:t>
      </w:r>
      <w:proofErr w:type="spellStart"/>
      <w:r w:rsidRPr="0073364C">
        <w:rPr>
          <w:sz w:val="22"/>
          <w:szCs w:val="22"/>
        </w:rPr>
        <w:t>Kendal</w:t>
      </w:r>
      <w:proofErr w:type="spellEnd"/>
      <w:r w:rsidRPr="0073364C">
        <w:rPr>
          <w:sz w:val="22"/>
          <w:szCs w:val="22"/>
        </w:rPr>
        <w:t xml:space="preserve"> </w:t>
      </w:r>
      <w:r>
        <w:rPr>
          <w:sz w:val="22"/>
          <w:szCs w:val="22"/>
        </w:rPr>
        <w:t>naturalny</w:t>
      </w:r>
      <w:r w:rsidRPr="008B5C7F">
        <w:rPr>
          <w:sz w:val="22"/>
          <w:szCs w:val="22"/>
        </w:rPr>
        <w:t xml:space="preserve"> </w:t>
      </w:r>
      <w:r>
        <w:rPr>
          <w:sz w:val="22"/>
          <w:szCs w:val="22"/>
        </w:rPr>
        <w:t>l</w:t>
      </w:r>
      <w:r w:rsidRPr="008B5C7F">
        <w:rPr>
          <w:sz w:val="22"/>
          <w:szCs w:val="22"/>
        </w:rPr>
        <w:t xml:space="preserve">ub zamiennik o porównywalnych parametrach. </w:t>
      </w:r>
      <w:r>
        <w:rPr>
          <w:sz w:val="22"/>
          <w:szCs w:val="22"/>
        </w:rPr>
        <w:t>Wszystkie fronty otwierane uchwytami metalowymi- kolor stali nierdzewnej</w:t>
      </w:r>
      <w:r w:rsidR="00664913">
        <w:rPr>
          <w:sz w:val="22"/>
          <w:szCs w:val="22"/>
        </w:rPr>
        <w:t>, kształt prostokątny, bez wystających profili. Przykładowe zdjęcie poniżej,</w:t>
      </w:r>
      <w:r w:rsidRPr="008B5C7F">
        <w:rPr>
          <w:sz w:val="22"/>
          <w:szCs w:val="22"/>
        </w:rPr>
        <w:t xml:space="preserve"> zawiasy</w:t>
      </w:r>
      <w:r>
        <w:rPr>
          <w:sz w:val="22"/>
          <w:szCs w:val="22"/>
        </w:rPr>
        <w:t xml:space="preserve"> i szuflady</w:t>
      </w:r>
      <w:r w:rsidRPr="008B5C7F">
        <w:rPr>
          <w:sz w:val="22"/>
          <w:szCs w:val="22"/>
        </w:rPr>
        <w:t xml:space="preserve"> Blum</w:t>
      </w:r>
      <w:r>
        <w:rPr>
          <w:sz w:val="22"/>
          <w:szCs w:val="22"/>
        </w:rPr>
        <w:t>.</w:t>
      </w:r>
      <w:r w:rsidRPr="008B5C7F">
        <w:rPr>
          <w:sz w:val="22"/>
          <w:szCs w:val="22"/>
        </w:rPr>
        <w:t xml:space="preserve"> </w:t>
      </w:r>
    </w:p>
    <w:p w14:paraId="25582F29" w14:textId="02DD5DCE" w:rsidR="00F57E27" w:rsidRDefault="008B5C7F" w:rsidP="00EF24FF">
      <w:pPr>
        <w:rPr>
          <w:sz w:val="22"/>
          <w:szCs w:val="22"/>
        </w:rPr>
      </w:pPr>
      <w:r w:rsidRPr="008B5C7F">
        <w:rPr>
          <w:sz w:val="22"/>
          <w:szCs w:val="22"/>
        </w:rPr>
        <w:sym w:font="Symbol" w:char="F02D"/>
      </w:r>
      <w:r w:rsidRPr="008B5C7F">
        <w:rPr>
          <w:sz w:val="22"/>
          <w:szCs w:val="22"/>
        </w:rPr>
        <w:t xml:space="preserve"> Blat – </w:t>
      </w:r>
      <w:proofErr w:type="spellStart"/>
      <w:r w:rsidR="00664913">
        <w:rPr>
          <w:sz w:val="22"/>
          <w:szCs w:val="22"/>
        </w:rPr>
        <w:t>postformowany</w:t>
      </w:r>
      <w:proofErr w:type="spellEnd"/>
      <w:r w:rsidR="00664913">
        <w:rPr>
          <w:sz w:val="22"/>
          <w:szCs w:val="22"/>
        </w:rPr>
        <w:t xml:space="preserve"> o grubości 38mm, </w:t>
      </w:r>
      <w:proofErr w:type="spellStart"/>
      <w:r w:rsidR="00664913">
        <w:rPr>
          <w:sz w:val="22"/>
          <w:szCs w:val="22"/>
        </w:rPr>
        <w:t>Egger</w:t>
      </w:r>
      <w:proofErr w:type="spellEnd"/>
      <w:r w:rsidR="00664913">
        <w:rPr>
          <w:sz w:val="22"/>
          <w:szCs w:val="22"/>
        </w:rPr>
        <w:t xml:space="preserve"> W1000 ST76 Biały </w:t>
      </w:r>
      <w:proofErr w:type="spellStart"/>
      <w:r w:rsidR="00664913">
        <w:rPr>
          <w:sz w:val="22"/>
          <w:szCs w:val="22"/>
        </w:rPr>
        <w:t>premium</w:t>
      </w:r>
      <w:proofErr w:type="spellEnd"/>
      <w:r w:rsidR="00664913">
        <w:rPr>
          <w:sz w:val="22"/>
          <w:szCs w:val="22"/>
        </w:rPr>
        <w:t xml:space="preserve"> l</w:t>
      </w:r>
      <w:r w:rsidR="00664913" w:rsidRPr="008B5C7F">
        <w:rPr>
          <w:sz w:val="22"/>
          <w:szCs w:val="22"/>
        </w:rPr>
        <w:t>ub zamiennik o porównywalnych parametrach.</w:t>
      </w:r>
    </w:p>
    <w:p w14:paraId="4D3954E1" w14:textId="77777777" w:rsidR="00664913" w:rsidRDefault="00664913" w:rsidP="00EF24FF">
      <w:pPr>
        <w:rPr>
          <w:sz w:val="22"/>
          <w:szCs w:val="22"/>
        </w:rPr>
      </w:pPr>
    </w:p>
    <w:p w14:paraId="32D7CABA" w14:textId="77777777" w:rsidR="00664913" w:rsidRDefault="00664913" w:rsidP="00EF24FF">
      <w:pPr>
        <w:rPr>
          <w:sz w:val="22"/>
          <w:szCs w:val="22"/>
        </w:rPr>
      </w:pPr>
    </w:p>
    <w:p w14:paraId="40AB3BD5" w14:textId="330688A9" w:rsidR="00664913" w:rsidRPr="00664913" w:rsidRDefault="00664913" w:rsidP="00664913">
      <w:pPr>
        <w:rPr>
          <w:sz w:val="22"/>
          <w:szCs w:val="22"/>
        </w:rPr>
      </w:pPr>
      <w:r w:rsidRPr="00664913">
        <w:rPr>
          <w:noProof/>
          <w:sz w:val="22"/>
          <w:szCs w:val="22"/>
        </w:rPr>
        <w:drawing>
          <wp:inline distT="0" distB="0" distL="0" distR="0" wp14:anchorId="12401D28" wp14:editId="2B7A09BD">
            <wp:extent cx="2284942" cy="1144988"/>
            <wp:effectExtent l="0" t="0" r="1270" b="0"/>
            <wp:docPr id="173782037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flipH="1">
                      <a:off x="0" y="0"/>
                      <a:ext cx="2318403" cy="1161755"/>
                    </a:xfrm>
                    <a:prstGeom prst="rect">
                      <a:avLst/>
                    </a:prstGeom>
                    <a:noFill/>
                    <a:ln>
                      <a:noFill/>
                    </a:ln>
                  </pic:spPr>
                </pic:pic>
              </a:graphicData>
            </a:graphic>
          </wp:inline>
        </w:drawing>
      </w:r>
    </w:p>
    <w:p w14:paraId="00C26CBE" w14:textId="77777777" w:rsidR="00664913" w:rsidRPr="00F57E27" w:rsidRDefault="00664913" w:rsidP="00EF24FF">
      <w:pPr>
        <w:rPr>
          <w:sz w:val="22"/>
          <w:szCs w:val="22"/>
        </w:rPr>
      </w:pPr>
    </w:p>
    <w:p w14:paraId="2AB01548" w14:textId="77777777" w:rsidR="00840B2A" w:rsidRDefault="00840B2A" w:rsidP="00131229">
      <w:pPr>
        <w:rPr>
          <w:sz w:val="22"/>
          <w:szCs w:val="22"/>
        </w:rPr>
      </w:pPr>
    </w:p>
    <w:p w14:paraId="46AF1088" w14:textId="77777777" w:rsidR="00916575" w:rsidRDefault="00916575" w:rsidP="00131229">
      <w:pPr>
        <w:rPr>
          <w:sz w:val="22"/>
          <w:szCs w:val="22"/>
        </w:rPr>
      </w:pPr>
    </w:p>
    <w:p w14:paraId="1516EB93" w14:textId="48DBCDE5" w:rsidR="00916575" w:rsidRPr="00916575" w:rsidRDefault="00A21911" w:rsidP="00131229">
      <w:pPr>
        <w:rPr>
          <w:b/>
          <w:bCs/>
          <w:sz w:val="22"/>
          <w:szCs w:val="22"/>
        </w:rPr>
      </w:pPr>
      <w:r>
        <w:rPr>
          <w:b/>
          <w:bCs/>
          <w:sz w:val="22"/>
          <w:szCs w:val="22"/>
        </w:rPr>
        <w:t>4.2</w:t>
      </w:r>
      <w:r w:rsidR="00916575" w:rsidRPr="00916575">
        <w:rPr>
          <w:b/>
          <w:bCs/>
          <w:sz w:val="22"/>
          <w:szCs w:val="22"/>
        </w:rPr>
        <w:t>. Wyposażenie pozostałe</w:t>
      </w:r>
    </w:p>
    <w:p w14:paraId="16C16F06" w14:textId="77777777" w:rsidR="00916575" w:rsidRDefault="00916575" w:rsidP="00131229">
      <w:pPr>
        <w:rPr>
          <w:sz w:val="22"/>
          <w:szCs w:val="22"/>
        </w:rPr>
      </w:pPr>
    </w:p>
    <w:p w14:paraId="5D43224F" w14:textId="794E92CF" w:rsidR="00916575" w:rsidRDefault="00916575" w:rsidP="00131229">
      <w:pPr>
        <w:rPr>
          <w:sz w:val="22"/>
          <w:szCs w:val="22"/>
        </w:rPr>
      </w:pPr>
      <w:r>
        <w:rPr>
          <w:sz w:val="22"/>
          <w:szCs w:val="22"/>
        </w:rPr>
        <w:t xml:space="preserve">Siedziska do strefy pacjenta, w ilościach i konfiguracji zgodnych </w:t>
      </w:r>
      <w:r w:rsidR="00302F42">
        <w:rPr>
          <w:sz w:val="22"/>
          <w:szCs w:val="22"/>
        </w:rPr>
        <w:t xml:space="preserve">w wyszczególnieniem powyżej w pkt. 3 oraz </w:t>
      </w:r>
      <w:r w:rsidR="008C1895">
        <w:rPr>
          <w:sz w:val="22"/>
          <w:szCs w:val="22"/>
        </w:rPr>
        <w:t>Załącznikiem nr 2 do OPZ</w:t>
      </w:r>
      <w:r w:rsidR="004116F4">
        <w:rPr>
          <w:sz w:val="22"/>
          <w:szCs w:val="22"/>
        </w:rPr>
        <w:t>, tj.</w:t>
      </w:r>
    </w:p>
    <w:p w14:paraId="062BE2EA" w14:textId="18CC76AA" w:rsidR="008C1895" w:rsidRPr="008C1895" w:rsidRDefault="008C1895" w:rsidP="008C1895">
      <w:pPr>
        <w:pStyle w:val="Akapitzlist"/>
        <w:numPr>
          <w:ilvl w:val="0"/>
          <w:numId w:val="64"/>
        </w:numPr>
        <w:rPr>
          <w:sz w:val="22"/>
          <w:szCs w:val="22"/>
        </w:rPr>
      </w:pPr>
      <w:r w:rsidRPr="008C1895">
        <w:rPr>
          <w:sz w:val="22"/>
          <w:szCs w:val="22"/>
        </w:rPr>
        <w:t>ławki 2 siedziskowe – 2 szt.</w:t>
      </w:r>
    </w:p>
    <w:p w14:paraId="5EB07DA1" w14:textId="3E339BDD" w:rsidR="004116F4" w:rsidRPr="008C1895" w:rsidRDefault="004116F4" w:rsidP="008C1895">
      <w:pPr>
        <w:pStyle w:val="Akapitzlist"/>
        <w:numPr>
          <w:ilvl w:val="0"/>
          <w:numId w:val="64"/>
        </w:numPr>
        <w:rPr>
          <w:sz w:val="22"/>
          <w:szCs w:val="22"/>
        </w:rPr>
      </w:pPr>
      <w:r w:rsidRPr="008C1895">
        <w:rPr>
          <w:sz w:val="22"/>
          <w:szCs w:val="22"/>
        </w:rPr>
        <w:t>ławki 3 siedziskowe</w:t>
      </w:r>
      <w:r w:rsidR="008C1895" w:rsidRPr="008C1895">
        <w:rPr>
          <w:sz w:val="22"/>
          <w:szCs w:val="22"/>
        </w:rPr>
        <w:t xml:space="preserve"> – </w:t>
      </w:r>
      <w:r w:rsidR="00B023E6">
        <w:rPr>
          <w:sz w:val="22"/>
          <w:szCs w:val="22"/>
        </w:rPr>
        <w:t>9</w:t>
      </w:r>
      <w:r w:rsidR="008C1895" w:rsidRPr="008C1895">
        <w:rPr>
          <w:sz w:val="22"/>
          <w:szCs w:val="22"/>
        </w:rPr>
        <w:t xml:space="preserve"> szt.</w:t>
      </w:r>
    </w:p>
    <w:p w14:paraId="46BAA20C" w14:textId="2B215659" w:rsidR="008C1895" w:rsidRPr="008C1895" w:rsidRDefault="008C1895" w:rsidP="008C1895">
      <w:pPr>
        <w:pStyle w:val="Akapitzlist"/>
        <w:numPr>
          <w:ilvl w:val="0"/>
          <w:numId w:val="64"/>
        </w:numPr>
        <w:rPr>
          <w:sz w:val="22"/>
          <w:szCs w:val="22"/>
        </w:rPr>
      </w:pPr>
      <w:r w:rsidRPr="008C1895">
        <w:rPr>
          <w:sz w:val="22"/>
          <w:szCs w:val="22"/>
        </w:rPr>
        <w:t>ławki 4 siedziskowe – 4 szt.</w:t>
      </w:r>
    </w:p>
    <w:p w14:paraId="41C97D7B" w14:textId="77777777" w:rsidR="00916575" w:rsidRDefault="00916575" w:rsidP="00131229">
      <w:pPr>
        <w:rPr>
          <w:sz w:val="22"/>
          <w:szCs w:val="22"/>
        </w:rPr>
      </w:pPr>
    </w:p>
    <w:p w14:paraId="45065AB9" w14:textId="17A87A3B" w:rsidR="00916575" w:rsidRPr="004116F4" w:rsidRDefault="00916575" w:rsidP="00131229">
      <w:pPr>
        <w:rPr>
          <w:sz w:val="22"/>
          <w:szCs w:val="22"/>
          <w:u w:val="single"/>
        </w:rPr>
      </w:pPr>
      <w:r w:rsidRPr="004116F4">
        <w:rPr>
          <w:sz w:val="22"/>
          <w:szCs w:val="22"/>
          <w:u w:val="single"/>
        </w:rPr>
        <w:t>Opis techniczny:</w:t>
      </w:r>
    </w:p>
    <w:p w14:paraId="62AC6A25" w14:textId="7B777491" w:rsidR="00916575" w:rsidRPr="00916575" w:rsidRDefault="00916575" w:rsidP="00916575">
      <w:pPr>
        <w:rPr>
          <w:sz w:val="22"/>
          <w:szCs w:val="22"/>
        </w:rPr>
      </w:pPr>
      <w:r w:rsidRPr="00916575">
        <w:rPr>
          <w:sz w:val="22"/>
          <w:szCs w:val="22"/>
        </w:rPr>
        <w:t>Podstawa</w:t>
      </w:r>
      <w:r>
        <w:rPr>
          <w:sz w:val="22"/>
          <w:szCs w:val="22"/>
        </w:rPr>
        <w:t>:</w:t>
      </w:r>
      <w:r w:rsidR="003410E3">
        <w:rPr>
          <w:sz w:val="22"/>
          <w:szCs w:val="22"/>
        </w:rPr>
        <w:t xml:space="preserve"> </w:t>
      </w:r>
      <w:r w:rsidRPr="00916575">
        <w:rPr>
          <w:sz w:val="22"/>
          <w:szCs w:val="22"/>
        </w:rPr>
        <w:t xml:space="preserve">nogi metalowe w kolorze </w:t>
      </w:r>
      <w:r w:rsidRPr="008C1895">
        <w:rPr>
          <w:sz w:val="22"/>
          <w:szCs w:val="22"/>
        </w:rPr>
        <w:t>aluminium</w:t>
      </w:r>
      <w:r w:rsidR="003410E3" w:rsidRPr="003410E3">
        <w:rPr>
          <w:sz w:val="22"/>
          <w:szCs w:val="22"/>
        </w:rPr>
        <w:t xml:space="preserve"> </w:t>
      </w:r>
      <w:r w:rsidR="003410E3">
        <w:rPr>
          <w:sz w:val="22"/>
          <w:szCs w:val="22"/>
        </w:rPr>
        <w:t>w</w:t>
      </w:r>
      <w:r w:rsidR="003410E3" w:rsidRPr="004116F4">
        <w:rPr>
          <w:sz w:val="22"/>
          <w:szCs w:val="22"/>
        </w:rPr>
        <w:t>yposażone w stopki chroniące przed zarysowaniami</w:t>
      </w:r>
    </w:p>
    <w:p w14:paraId="3F86CEA9" w14:textId="3A771AE7" w:rsidR="00916575" w:rsidRDefault="00916575" w:rsidP="00916575">
      <w:pPr>
        <w:rPr>
          <w:sz w:val="22"/>
          <w:szCs w:val="22"/>
        </w:rPr>
      </w:pPr>
      <w:r w:rsidRPr="00916575">
        <w:rPr>
          <w:sz w:val="22"/>
          <w:szCs w:val="22"/>
        </w:rPr>
        <w:t>Profilowane, antypoślizgowe siedzisko i oparcie wykonane z tworzywa sztucznego</w:t>
      </w:r>
      <w:r w:rsidR="00923BB6" w:rsidRPr="00923BB6">
        <w:t xml:space="preserve"> </w:t>
      </w:r>
      <w:r w:rsidR="00923BB6" w:rsidRPr="00923BB6">
        <w:rPr>
          <w:sz w:val="22"/>
          <w:szCs w:val="22"/>
        </w:rPr>
        <w:t>o wysokiej wytrzymałości</w:t>
      </w:r>
      <w:r w:rsidR="004116F4">
        <w:rPr>
          <w:sz w:val="22"/>
          <w:szCs w:val="22"/>
        </w:rPr>
        <w:t>. Ł</w:t>
      </w:r>
      <w:r w:rsidR="004116F4" w:rsidRPr="004116F4">
        <w:rPr>
          <w:sz w:val="22"/>
          <w:szCs w:val="22"/>
        </w:rPr>
        <w:t>atwe do utrzymania w czystości.</w:t>
      </w:r>
    </w:p>
    <w:p w14:paraId="153C0F02" w14:textId="69EF17FF" w:rsidR="004116F4" w:rsidRDefault="00C80672" w:rsidP="00916575">
      <w:pPr>
        <w:rPr>
          <w:sz w:val="22"/>
          <w:szCs w:val="22"/>
        </w:rPr>
      </w:pPr>
      <w:r>
        <w:rPr>
          <w:sz w:val="22"/>
          <w:szCs w:val="22"/>
        </w:rPr>
        <w:t xml:space="preserve">Na obu końcach podłokietniki. </w:t>
      </w:r>
      <w:r w:rsidR="004116F4">
        <w:rPr>
          <w:sz w:val="22"/>
          <w:szCs w:val="22"/>
        </w:rPr>
        <w:t>Możliwość demontażu p</w:t>
      </w:r>
      <w:r w:rsidR="004116F4" w:rsidRPr="004116F4">
        <w:rPr>
          <w:sz w:val="22"/>
          <w:szCs w:val="22"/>
        </w:rPr>
        <w:t>odłokietnik</w:t>
      </w:r>
      <w:r w:rsidR="004116F4">
        <w:rPr>
          <w:sz w:val="22"/>
          <w:szCs w:val="22"/>
        </w:rPr>
        <w:t>ów</w:t>
      </w:r>
      <w:r w:rsidR="004116F4" w:rsidRPr="004116F4">
        <w:rPr>
          <w:sz w:val="22"/>
          <w:szCs w:val="22"/>
        </w:rPr>
        <w:t>.</w:t>
      </w:r>
    </w:p>
    <w:p w14:paraId="31B30D80" w14:textId="77777777" w:rsidR="00916575" w:rsidRPr="00916575" w:rsidRDefault="00916575" w:rsidP="00916575">
      <w:pPr>
        <w:rPr>
          <w:sz w:val="22"/>
          <w:szCs w:val="22"/>
        </w:rPr>
      </w:pPr>
    </w:p>
    <w:p w14:paraId="1E380E02" w14:textId="5F899DF9" w:rsidR="00916575" w:rsidRDefault="00916575" w:rsidP="00916575">
      <w:pPr>
        <w:rPr>
          <w:sz w:val="22"/>
          <w:szCs w:val="22"/>
        </w:rPr>
      </w:pPr>
      <w:r>
        <w:rPr>
          <w:sz w:val="22"/>
          <w:szCs w:val="22"/>
        </w:rPr>
        <w:t>Referencyjne wymiary</w:t>
      </w:r>
      <w:r w:rsidR="004116F4">
        <w:rPr>
          <w:sz w:val="22"/>
          <w:szCs w:val="22"/>
        </w:rPr>
        <w:t xml:space="preserve"> dla pojedynczego siedziska</w:t>
      </w:r>
      <w:r>
        <w:rPr>
          <w:sz w:val="22"/>
          <w:szCs w:val="22"/>
        </w:rPr>
        <w:t>:</w:t>
      </w:r>
    </w:p>
    <w:p w14:paraId="2B8C50F7" w14:textId="4E0361DE" w:rsidR="00916575" w:rsidRDefault="008C1895" w:rsidP="008C1895">
      <w:pPr>
        <w:pStyle w:val="Akapitzlist"/>
        <w:numPr>
          <w:ilvl w:val="0"/>
          <w:numId w:val="64"/>
        </w:numPr>
        <w:rPr>
          <w:sz w:val="22"/>
          <w:szCs w:val="22"/>
        </w:rPr>
      </w:pPr>
      <w:r w:rsidRPr="00916575">
        <w:rPr>
          <w:sz w:val="22"/>
          <w:szCs w:val="22"/>
        </w:rPr>
        <w:t xml:space="preserve">szerokość </w:t>
      </w:r>
      <w:r w:rsidR="00916575" w:rsidRPr="00916575">
        <w:rPr>
          <w:sz w:val="22"/>
          <w:szCs w:val="22"/>
        </w:rPr>
        <w:t>siedziska: 460 mm</w:t>
      </w:r>
    </w:p>
    <w:p w14:paraId="72900E19" w14:textId="5AF6699D" w:rsidR="00916575" w:rsidRPr="00916575" w:rsidRDefault="008C1895" w:rsidP="008C1895">
      <w:pPr>
        <w:pStyle w:val="Akapitzlist"/>
        <w:numPr>
          <w:ilvl w:val="0"/>
          <w:numId w:val="64"/>
        </w:numPr>
        <w:rPr>
          <w:sz w:val="22"/>
          <w:szCs w:val="22"/>
        </w:rPr>
      </w:pPr>
      <w:r w:rsidRPr="00916575">
        <w:rPr>
          <w:sz w:val="22"/>
          <w:szCs w:val="22"/>
        </w:rPr>
        <w:t xml:space="preserve">głębokość </w:t>
      </w:r>
      <w:r w:rsidR="00916575" w:rsidRPr="00916575">
        <w:rPr>
          <w:sz w:val="22"/>
          <w:szCs w:val="22"/>
        </w:rPr>
        <w:t>siedziska: 460 mm</w:t>
      </w:r>
    </w:p>
    <w:p w14:paraId="715C0746" w14:textId="77777777" w:rsidR="00916575" w:rsidRDefault="00916575" w:rsidP="00916575">
      <w:pPr>
        <w:rPr>
          <w:sz w:val="22"/>
          <w:szCs w:val="22"/>
        </w:rPr>
      </w:pPr>
    </w:p>
    <w:p w14:paraId="4520BABC" w14:textId="2D0BAFAB" w:rsidR="008C1895" w:rsidRDefault="008C1895" w:rsidP="008C1895">
      <w:pPr>
        <w:rPr>
          <w:sz w:val="22"/>
          <w:szCs w:val="22"/>
        </w:rPr>
      </w:pPr>
      <w:r>
        <w:rPr>
          <w:sz w:val="22"/>
          <w:szCs w:val="22"/>
        </w:rPr>
        <w:t>Referencyjne wymiary dla 2,3,4 siedziskowych ławek:</w:t>
      </w:r>
    </w:p>
    <w:p w14:paraId="0A8EFE25" w14:textId="77777777" w:rsidR="008C1895" w:rsidRPr="00916575" w:rsidRDefault="008C1895" w:rsidP="00916575">
      <w:pPr>
        <w:rPr>
          <w:sz w:val="22"/>
          <w:szCs w:val="22"/>
        </w:rPr>
      </w:pPr>
    </w:p>
    <w:p w14:paraId="5F9B03DE" w14:textId="48BA8E3F" w:rsidR="00916575" w:rsidRDefault="008C1895" w:rsidP="00131229">
      <w:pPr>
        <w:rPr>
          <w:rFonts w:ascii="Poppins" w:hAnsi="Poppins" w:cs="Poppins"/>
          <w:color w:val="000000"/>
          <w:sz w:val="21"/>
          <w:szCs w:val="21"/>
          <w:shd w:val="clear" w:color="auto" w:fill="FFFFFF"/>
        </w:rPr>
      </w:pPr>
      <w:r>
        <w:rPr>
          <w:rFonts w:ascii="Poppins" w:hAnsi="Poppins" w:cs="Poppins"/>
          <w:noProof/>
          <w:color w:val="000000"/>
          <w:sz w:val="21"/>
          <w:szCs w:val="21"/>
          <w:shd w:val="clear" w:color="auto" w:fill="FFFFFF"/>
        </w:rPr>
        <w:lastRenderedPageBreak/>
        <w:drawing>
          <wp:inline distT="0" distB="0" distL="0" distR="0" wp14:anchorId="32F25120" wp14:editId="643F3507">
            <wp:extent cx="3971925" cy="4302034"/>
            <wp:effectExtent l="0" t="0" r="0" b="3810"/>
            <wp:docPr id="98757939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a:extLst>
                        <a:ext uri="{28A0092B-C50C-407E-A947-70E740481C1C}">
                          <a14:useLocalDpi xmlns:a14="http://schemas.microsoft.com/office/drawing/2010/main" val="0"/>
                        </a:ext>
                      </a:extLst>
                    </a:blip>
                    <a:srcRect b="24849"/>
                    <a:stretch/>
                  </pic:blipFill>
                  <pic:spPr bwMode="auto">
                    <a:xfrm>
                      <a:off x="0" y="0"/>
                      <a:ext cx="3971925" cy="4302034"/>
                    </a:xfrm>
                    <a:prstGeom prst="rect">
                      <a:avLst/>
                    </a:prstGeom>
                    <a:noFill/>
                    <a:ln>
                      <a:noFill/>
                    </a:ln>
                    <a:extLst>
                      <a:ext uri="{53640926-AAD7-44D8-BBD7-CCE9431645EC}">
                        <a14:shadowObscured xmlns:a14="http://schemas.microsoft.com/office/drawing/2010/main"/>
                      </a:ext>
                    </a:extLst>
                  </pic:spPr>
                </pic:pic>
              </a:graphicData>
            </a:graphic>
          </wp:inline>
        </w:drawing>
      </w:r>
    </w:p>
    <w:p w14:paraId="16236157" w14:textId="77777777" w:rsidR="00916575" w:rsidRDefault="00916575" w:rsidP="00131229">
      <w:pPr>
        <w:rPr>
          <w:rFonts w:ascii="Poppins" w:hAnsi="Poppins" w:cs="Poppins"/>
          <w:color w:val="000000"/>
          <w:sz w:val="21"/>
          <w:szCs w:val="21"/>
          <w:shd w:val="clear" w:color="auto" w:fill="FFFFFF"/>
        </w:rPr>
      </w:pPr>
    </w:p>
    <w:p w14:paraId="23D35533" w14:textId="77777777" w:rsidR="00916575" w:rsidRPr="009D220F" w:rsidRDefault="00916575" w:rsidP="00131229">
      <w:pPr>
        <w:rPr>
          <w:sz w:val="22"/>
          <w:szCs w:val="22"/>
        </w:rPr>
      </w:pPr>
    </w:p>
    <w:p w14:paraId="38F97451" w14:textId="6B87E12B" w:rsidR="00131229" w:rsidRPr="00C015FE" w:rsidRDefault="00A21911" w:rsidP="00C015FE">
      <w:pPr>
        <w:spacing w:line="276" w:lineRule="auto"/>
        <w:ind w:right="-709"/>
        <w:outlineLvl w:val="0"/>
        <w:rPr>
          <w:rFonts w:eastAsia="Cambria"/>
          <w:b/>
          <w:sz w:val="22"/>
          <w:szCs w:val="22"/>
        </w:rPr>
      </w:pPr>
      <w:bookmarkStart w:id="9" w:name="_Toc212104057"/>
      <w:r>
        <w:rPr>
          <w:rFonts w:eastAsia="Cambria"/>
          <w:b/>
          <w:sz w:val="22"/>
          <w:szCs w:val="22"/>
        </w:rPr>
        <w:t>5</w:t>
      </w:r>
      <w:r w:rsidR="00D60895">
        <w:rPr>
          <w:rFonts w:eastAsia="Cambria"/>
          <w:b/>
          <w:sz w:val="22"/>
          <w:szCs w:val="22"/>
        </w:rPr>
        <w:t xml:space="preserve">. </w:t>
      </w:r>
      <w:r w:rsidR="00131229" w:rsidRPr="00C015FE">
        <w:rPr>
          <w:rFonts w:eastAsia="Cambria"/>
          <w:b/>
          <w:sz w:val="22"/>
          <w:szCs w:val="22"/>
        </w:rPr>
        <w:t>Warunki spełnienia zasady DNSH</w:t>
      </w:r>
      <w:bookmarkEnd w:id="9"/>
    </w:p>
    <w:p w14:paraId="54F01D11" w14:textId="77777777" w:rsidR="00131229" w:rsidRPr="00131229" w:rsidRDefault="00131229" w:rsidP="00131229">
      <w:pPr>
        <w:pStyle w:val="Akapitzlist"/>
        <w:ind w:left="502"/>
        <w:rPr>
          <w:b/>
          <w:sz w:val="22"/>
          <w:szCs w:val="22"/>
        </w:rPr>
      </w:pPr>
    </w:p>
    <w:p w14:paraId="1A98069F" w14:textId="485094FD" w:rsidR="009B27B6" w:rsidRPr="009B27B6" w:rsidRDefault="009B27B6" w:rsidP="009B27B6">
      <w:pPr>
        <w:rPr>
          <w:sz w:val="22"/>
          <w:szCs w:val="22"/>
        </w:rPr>
      </w:pPr>
      <w:r w:rsidRPr="009B27B6">
        <w:rPr>
          <w:sz w:val="22"/>
          <w:szCs w:val="22"/>
        </w:rPr>
        <w:t xml:space="preserve">W ramach realizacji inwestycji należy bezwzględnie uwzględnić zabiegi, opracowania, elementy (już na etapie powstawania dokumentacji projektowej- rozwiązań technicznych , technologicznych, materiałowych) umożliwiające spełnienie wszystkich punktów zasady DNSH. Zarówno realizacja inwestycji jak również późniejsza eksploatacja powinna być zgodna z zasadą DNSH i nie wywoływać w żadnym obszarze określonym przez Rozporządzenie 2021/2139  poważnych szkód. Realizacja jak i eksploatacja nie może przyczynić się </w:t>
      </w:r>
      <w:r w:rsidR="00051BFB">
        <w:rPr>
          <w:sz w:val="22"/>
          <w:szCs w:val="22"/>
        </w:rPr>
        <w:t xml:space="preserve">                             </w:t>
      </w:r>
      <w:r w:rsidRPr="009B27B6">
        <w:rPr>
          <w:sz w:val="22"/>
          <w:szCs w:val="22"/>
        </w:rPr>
        <w:t xml:space="preserve">do zagrożenia realizacji celów środowiskowych określonych w poszczególnych obszarach będąc całkowicie neutralną a w wielu przypadkach po wykonaniu w trakcie eksploatacji ma przyczynić się pozytywnie do realizacji poszczególnych celów. </w:t>
      </w:r>
    </w:p>
    <w:p w14:paraId="5542B563" w14:textId="77777777" w:rsidR="009B27B6" w:rsidRPr="009B27B6" w:rsidRDefault="009B27B6" w:rsidP="009B27B6">
      <w:pPr>
        <w:rPr>
          <w:sz w:val="22"/>
          <w:szCs w:val="22"/>
        </w:rPr>
      </w:pPr>
      <w:r w:rsidRPr="009B27B6">
        <w:rPr>
          <w:sz w:val="22"/>
          <w:szCs w:val="22"/>
        </w:rPr>
        <w:t>Wykonawca we współpracy z Zamawiającym zobowiązany jest do sporządzania raportu okresowego (w zakresie spełniania zasady DNSH) co kwartał, natomiast na zakończenie inwestycji raportu końcowego inwestycji. Każdy raport powinien opisywać spełnienie poszczególnych punktów zasady DNSH oraz zawierać stosowne dokumenty potwierdzające zastosowane zabiegi. Ponadto raporty te będą zawierały bieżące aktualizacje jak również poszczególne dokumenty na potwierdzenie zgodności inwestycji dla wszystkich celów. Raport końcowy inwestycji będzie  podsumowywał realizację , zakończenie oraz ukazywał odniesienie się do każdego punktu zasady DNSH.</w:t>
      </w:r>
    </w:p>
    <w:p w14:paraId="7B357692" w14:textId="77777777" w:rsidR="009B27B6" w:rsidRPr="009B27B6" w:rsidRDefault="009B27B6" w:rsidP="009B27B6">
      <w:pPr>
        <w:rPr>
          <w:sz w:val="22"/>
          <w:szCs w:val="22"/>
        </w:rPr>
      </w:pPr>
      <w:r w:rsidRPr="009B27B6">
        <w:rPr>
          <w:sz w:val="22"/>
          <w:szCs w:val="22"/>
        </w:rPr>
        <w:t>Poszczególne punkty zasady DNSH , które muszą być uwzględnione przy realizacji inwestycji już na etapie powstawania dokumentacji projektowej to:</w:t>
      </w:r>
    </w:p>
    <w:p w14:paraId="4D12B68D" w14:textId="77777777" w:rsidR="009B27B6" w:rsidRPr="00916575" w:rsidRDefault="009B27B6" w:rsidP="009B27B6">
      <w:pPr>
        <w:rPr>
          <w:bCs/>
          <w:sz w:val="22"/>
          <w:szCs w:val="22"/>
        </w:rPr>
      </w:pPr>
      <w:r w:rsidRPr="00916575">
        <w:rPr>
          <w:bCs/>
          <w:sz w:val="22"/>
          <w:szCs w:val="22"/>
        </w:rPr>
        <w:t>1. Łagodzenie zmian klimatu</w:t>
      </w:r>
    </w:p>
    <w:p w14:paraId="61F20E45" w14:textId="77777777" w:rsidR="009B27B6" w:rsidRPr="00916575" w:rsidRDefault="009B27B6" w:rsidP="009B27B6">
      <w:pPr>
        <w:rPr>
          <w:bCs/>
          <w:sz w:val="22"/>
          <w:szCs w:val="22"/>
        </w:rPr>
      </w:pPr>
      <w:r w:rsidRPr="00916575">
        <w:rPr>
          <w:bCs/>
          <w:sz w:val="22"/>
          <w:szCs w:val="22"/>
        </w:rPr>
        <w:t>2. Adaptacja do zmian klimatu</w:t>
      </w:r>
    </w:p>
    <w:p w14:paraId="1E1A5F1C" w14:textId="77777777" w:rsidR="009B27B6" w:rsidRPr="00916575" w:rsidRDefault="009B27B6" w:rsidP="009B27B6">
      <w:pPr>
        <w:rPr>
          <w:bCs/>
          <w:sz w:val="22"/>
          <w:szCs w:val="22"/>
        </w:rPr>
      </w:pPr>
      <w:r w:rsidRPr="00916575">
        <w:rPr>
          <w:bCs/>
          <w:sz w:val="22"/>
          <w:szCs w:val="22"/>
        </w:rPr>
        <w:t>3. Zrównoważone wykorzystywanie i ochrona zasobów wodnych i morskich</w:t>
      </w:r>
    </w:p>
    <w:p w14:paraId="74BF7A2E" w14:textId="60348C61" w:rsidR="009B27B6" w:rsidRPr="00916575" w:rsidRDefault="009B27B6" w:rsidP="009B27B6">
      <w:pPr>
        <w:rPr>
          <w:bCs/>
          <w:sz w:val="22"/>
          <w:szCs w:val="22"/>
        </w:rPr>
      </w:pPr>
      <w:r w:rsidRPr="00916575">
        <w:rPr>
          <w:bCs/>
          <w:sz w:val="22"/>
          <w:szCs w:val="22"/>
        </w:rPr>
        <w:t xml:space="preserve">4. Gospodarka o obiegu zamkniętym, w tym zapobieganiu powstawaniu odpadów </w:t>
      </w:r>
      <w:r w:rsidR="002C33BB" w:rsidRPr="00916575">
        <w:rPr>
          <w:bCs/>
          <w:sz w:val="22"/>
          <w:szCs w:val="22"/>
        </w:rPr>
        <w:t xml:space="preserve">                 </w:t>
      </w:r>
      <w:r w:rsidR="00051BFB">
        <w:rPr>
          <w:bCs/>
          <w:sz w:val="22"/>
          <w:szCs w:val="22"/>
        </w:rPr>
        <w:t xml:space="preserve">                  </w:t>
      </w:r>
      <w:r w:rsidRPr="00916575">
        <w:rPr>
          <w:bCs/>
          <w:sz w:val="22"/>
          <w:szCs w:val="22"/>
        </w:rPr>
        <w:t>i recyklingowi</w:t>
      </w:r>
    </w:p>
    <w:p w14:paraId="70BF1BB6" w14:textId="77777777" w:rsidR="009B27B6" w:rsidRPr="00916575" w:rsidRDefault="009B27B6" w:rsidP="009B27B6">
      <w:pPr>
        <w:rPr>
          <w:bCs/>
          <w:sz w:val="22"/>
          <w:szCs w:val="22"/>
        </w:rPr>
      </w:pPr>
      <w:r w:rsidRPr="00916575">
        <w:rPr>
          <w:bCs/>
          <w:sz w:val="22"/>
          <w:szCs w:val="22"/>
        </w:rPr>
        <w:lastRenderedPageBreak/>
        <w:t>5. Zapobieganie zanieczyszczeniom powietrza, wody lub gleby i jego kontrola</w:t>
      </w:r>
    </w:p>
    <w:p w14:paraId="6E970F9F" w14:textId="77777777" w:rsidR="009B27B6" w:rsidRPr="00916575" w:rsidRDefault="009B27B6" w:rsidP="009B27B6">
      <w:pPr>
        <w:rPr>
          <w:bCs/>
          <w:sz w:val="22"/>
          <w:szCs w:val="22"/>
        </w:rPr>
      </w:pPr>
      <w:r w:rsidRPr="00916575">
        <w:rPr>
          <w:bCs/>
          <w:sz w:val="22"/>
          <w:szCs w:val="22"/>
        </w:rPr>
        <w:t>6. Ochrona i odbudowa bioróżnorodności i ekosystemów</w:t>
      </w:r>
    </w:p>
    <w:p w14:paraId="343F465E" w14:textId="77777777" w:rsidR="009B27B6" w:rsidRPr="009B27B6" w:rsidRDefault="009B27B6" w:rsidP="009B27B6">
      <w:pPr>
        <w:rPr>
          <w:sz w:val="22"/>
          <w:szCs w:val="22"/>
        </w:rPr>
      </w:pPr>
      <w:r w:rsidRPr="009B27B6">
        <w:rPr>
          <w:sz w:val="22"/>
          <w:szCs w:val="22"/>
        </w:rPr>
        <w:t>W ramach realizacji inwestycji wykonawca w odniesieniu do powyższych punktów zobowiązany jest do wykonania m.in.</w:t>
      </w:r>
    </w:p>
    <w:p w14:paraId="7A7B4482" w14:textId="77777777" w:rsidR="009B27B6" w:rsidRPr="009B27B6" w:rsidRDefault="009B27B6" w:rsidP="009B27B6">
      <w:pPr>
        <w:rPr>
          <w:sz w:val="22"/>
          <w:szCs w:val="22"/>
        </w:rPr>
      </w:pPr>
      <w:r w:rsidRPr="009B27B6">
        <w:rPr>
          <w:sz w:val="22"/>
          <w:szCs w:val="22"/>
        </w:rPr>
        <w:t>1. Audytu początkowego (przebudowy, remontu, rozbiórki)</w:t>
      </w:r>
    </w:p>
    <w:p w14:paraId="6600308D" w14:textId="77777777" w:rsidR="009B27B6" w:rsidRPr="009B27B6" w:rsidRDefault="009B27B6" w:rsidP="009B27B6">
      <w:pPr>
        <w:rPr>
          <w:sz w:val="22"/>
          <w:szCs w:val="22"/>
        </w:rPr>
      </w:pPr>
      <w:r w:rsidRPr="009B27B6">
        <w:rPr>
          <w:sz w:val="22"/>
          <w:szCs w:val="22"/>
        </w:rPr>
        <w:t>2. Świadectwa charakterystyki energetycznej ex-</w:t>
      </w:r>
      <w:proofErr w:type="spellStart"/>
      <w:r w:rsidRPr="009B27B6">
        <w:rPr>
          <w:sz w:val="22"/>
          <w:szCs w:val="22"/>
        </w:rPr>
        <w:t>ante</w:t>
      </w:r>
      <w:proofErr w:type="spellEnd"/>
    </w:p>
    <w:p w14:paraId="30537ED8" w14:textId="77777777" w:rsidR="009B27B6" w:rsidRPr="009B27B6" w:rsidRDefault="009B27B6" w:rsidP="009B27B6">
      <w:pPr>
        <w:rPr>
          <w:sz w:val="22"/>
          <w:szCs w:val="22"/>
        </w:rPr>
      </w:pPr>
      <w:r w:rsidRPr="009B27B6">
        <w:rPr>
          <w:sz w:val="22"/>
          <w:szCs w:val="22"/>
        </w:rPr>
        <w:t>3. Analizę wpływu oraz skutecznych działań zapobiegawczych osobno na każdy z punktów zasady DNSH (opracowanie wzoru raportu wraz z wykazem dok</w:t>
      </w:r>
      <w:r>
        <w:rPr>
          <w:sz w:val="22"/>
          <w:szCs w:val="22"/>
        </w:rPr>
        <w:t xml:space="preserve">umentów stanowiących załącznik </w:t>
      </w:r>
      <w:r w:rsidRPr="009B27B6">
        <w:rPr>
          <w:sz w:val="22"/>
          <w:szCs w:val="22"/>
        </w:rPr>
        <w:t>i potwierdzających poszczegól</w:t>
      </w:r>
      <w:r>
        <w:rPr>
          <w:sz w:val="22"/>
          <w:szCs w:val="22"/>
        </w:rPr>
        <w:t>ne zabiegi)</w:t>
      </w:r>
      <w:r w:rsidRPr="009B27B6">
        <w:rPr>
          <w:sz w:val="22"/>
          <w:szCs w:val="22"/>
        </w:rPr>
        <w:t>.</w:t>
      </w:r>
    </w:p>
    <w:p w14:paraId="0E35F458" w14:textId="77777777" w:rsidR="009B27B6" w:rsidRPr="009B27B6" w:rsidRDefault="009B27B6" w:rsidP="009B27B6">
      <w:pPr>
        <w:rPr>
          <w:sz w:val="22"/>
          <w:szCs w:val="22"/>
        </w:rPr>
      </w:pPr>
      <w:r w:rsidRPr="009B27B6">
        <w:rPr>
          <w:sz w:val="22"/>
          <w:szCs w:val="22"/>
        </w:rPr>
        <w:t>4. Świadectwa charakterystyki energetycznej ex-post</w:t>
      </w:r>
    </w:p>
    <w:p w14:paraId="46EB9F92" w14:textId="77777777" w:rsidR="009B27B6" w:rsidRPr="009B27B6" w:rsidRDefault="009B27B6" w:rsidP="009B27B6">
      <w:pPr>
        <w:rPr>
          <w:sz w:val="22"/>
          <w:szCs w:val="22"/>
        </w:rPr>
      </w:pPr>
      <w:r w:rsidRPr="009B27B6">
        <w:rPr>
          <w:sz w:val="22"/>
          <w:szCs w:val="22"/>
        </w:rPr>
        <w:t>5. Audytu końcowego w odniesieniu do spełnienia wszystkich punktów zasady DNSH</w:t>
      </w:r>
    </w:p>
    <w:p w14:paraId="58558871" w14:textId="77777777" w:rsidR="009B27B6" w:rsidRPr="009B27B6" w:rsidRDefault="009B27B6" w:rsidP="009B27B6">
      <w:pPr>
        <w:rPr>
          <w:sz w:val="22"/>
          <w:szCs w:val="22"/>
        </w:rPr>
      </w:pPr>
      <w:r w:rsidRPr="009B27B6">
        <w:rPr>
          <w:sz w:val="22"/>
          <w:szCs w:val="22"/>
        </w:rPr>
        <w:t xml:space="preserve">6. Sporządzenie Raportu końcowego </w:t>
      </w:r>
    </w:p>
    <w:p w14:paraId="6460402C" w14:textId="77777777" w:rsidR="009B27B6" w:rsidRPr="009B27B6" w:rsidRDefault="009B27B6" w:rsidP="00591AAD">
      <w:pPr>
        <w:ind w:left="284"/>
        <w:rPr>
          <w:sz w:val="22"/>
          <w:szCs w:val="22"/>
        </w:rPr>
      </w:pPr>
      <w:r w:rsidRPr="009B27B6">
        <w:rPr>
          <w:sz w:val="22"/>
          <w:szCs w:val="22"/>
        </w:rPr>
        <w:t>W ramach załączników potwierdzających spełnienie zasady DNSH Zamawiający wymaga m.in. przedkładania takich dokumentów jak karty materiałowe, aprobaty, certyfikaty, karty przekazania odpadów, karty ewidencjonowania odpadów, dla gospodarki GOZ m.in. dokumenty potwierdzające , iż co najmniej 70% masy odpadów z budowy zostanie ponownie zagospodarowana.</w:t>
      </w:r>
    </w:p>
    <w:p w14:paraId="77ABA595" w14:textId="77777777" w:rsidR="009B27B6" w:rsidRDefault="009B27B6" w:rsidP="009B27B6">
      <w:pPr>
        <w:spacing w:line="276" w:lineRule="auto"/>
        <w:ind w:right="-709"/>
        <w:outlineLvl w:val="0"/>
        <w:rPr>
          <w:rFonts w:eastAsia="Cambria"/>
          <w:sz w:val="22"/>
          <w:szCs w:val="22"/>
        </w:rPr>
      </w:pPr>
    </w:p>
    <w:p w14:paraId="3D750C15" w14:textId="77777777" w:rsidR="00C015FE" w:rsidRDefault="00C015FE" w:rsidP="009B27B6">
      <w:pPr>
        <w:spacing w:line="276" w:lineRule="auto"/>
        <w:ind w:right="-709"/>
        <w:outlineLvl w:val="0"/>
        <w:rPr>
          <w:rFonts w:eastAsia="Cambria"/>
          <w:sz w:val="22"/>
          <w:szCs w:val="22"/>
        </w:rPr>
      </w:pPr>
    </w:p>
    <w:p w14:paraId="4E5D5116" w14:textId="5AEDC21F" w:rsidR="00C015FE" w:rsidRPr="008C1895" w:rsidRDefault="008C1895" w:rsidP="009B27B6">
      <w:pPr>
        <w:spacing w:line="276" w:lineRule="auto"/>
        <w:ind w:right="-709"/>
        <w:outlineLvl w:val="0"/>
        <w:rPr>
          <w:rFonts w:eastAsia="Cambria"/>
          <w:b/>
          <w:bCs/>
          <w:sz w:val="22"/>
          <w:szCs w:val="22"/>
        </w:rPr>
      </w:pPr>
      <w:r w:rsidRPr="008C1895">
        <w:rPr>
          <w:rFonts w:eastAsia="Cambria"/>
          <w:b/>
          <w:bCs/>
          <w:sz w:val="22"/>
          <w:szCs w:val="22"/>
        </w:rPr>
        <w:t>Załączniki:</w:t>
      </w:r>
    </w:p>
    <w:p w14:paraId="365DB2E6" w14:textId="0D1DEC23" w:rsidR="008C1895" w:rsidRDefault="00302F42" w:rsidP="009B27B6">
      <w:pPr>
        <w:spacing w:line="276" w:lineRule="auto"/>
        <w:ind w:right="-709"/>
        <w:outlineLvl w:val="0"/>
        <w:rPr>
          <w:rFonts w:eastAsia="Cambria"/>
          <w:sz w:val="22"/>
          <w:szCs w:val="22"/>
        </w:rPr>
      </w:pPr>
      <w:r>
        <w:rPr>
          <w:rFonts w:eastAsia="Cambria"/>
          <w:sz w:val="22"/>
          <w:szCs w:val="22"/>
        </w:rPr>
        <w:t>Załącznik</w:t>
      </w:r>
      <w:r w:rsidR="008C1895">
        <w:rPr>
          <w:rFonts w:eastAsia="Cambria"/>
          <w:sz w:val="22"/>
          <w:szCs w:val="22"/>
        </w:rPr>
        <w:t xml:space="preserve"> nr 1 – Określenie obszaru zamówienia / Stan istniejący</w:t>
      </w:r>
    </w:p>
    <w:p w14:paraId="7CCFBDCB" w14:textId="3C946C1A" w:rsidR="00B023E6" w:rsidRDefault="008C1895" w:rsidP="00B023E6">
      <w:pPr>
        <w:spacing w:line="276" w:lineRule="auto"/>
        <w:ind w:right="-709"/>
        <w:outlineLvl w:val="0"/>
        <w:rPr>
          <w:rFonts w:eastAsia="Cambria"/>
          <w:sz w:val="22"/>
          <w:szCs w:val="22"/>
        </w:rPr>
      </w:pPr>
      <w:r>
        <w:rPr>
          <w:rFonts w:eastAsia="Cambria"/>
          <w:sz w:val="22"/>
          <w:szCs w:val="22"/>
        </w:rPr>
        <w:t xml:space="preserve">Załącznik nr 2 – Docelowy układ pomieszczeń / wykończenie powierzchni </w:t>
      </w:r>
    </w:p>
    <w:p w14:paraId="716954F8" w14:textId="5674F915" w:rsidR="00D23F3A" w:rsidRDefault="00D23F3A" w:rsidP="009B27B6">
      <w:pPr>
        <w:spacing w:line="276" w:lineRule="auto"/>
        <w:ind w:right="-709"/>
        <w:outlineLvl w:val="0"/>
        <w:rPr>
          <w:rFonts w:eastAsia="Cambria"/>
          <w:sz w:val="22"/>
          <w:szCs w:val="22"/>
        </w:rPr>
      </w:pPr>
    </w:p>
    <w:sectPr w:rsidR="00D23F3A" w:rsidSect="00694CA8">
      <w:headerReference w:type="default"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1FE9ED" w14:textId="77777777" w:rsidR="00651E36" w:rsidRDefault="00651E36" w:rsidP="0093735A">
      <w:r>
        <w:separator/>
      </w:r>
    </w:p>
  </w:endnote>
  <w:endnote w:type="continuationSeparator" w:id="0">
    <w:p w14:paraId="0D3D6399" w14:textId="77777777" w:rsidR="00651E36" w:rsidRDefault="00651E36" w:rsidP="00937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altName w:val="MS Gothic"/>
    <w:charset w:val="00"/>
    <w:family w:val="auto"/>
    <w:pitch w:val="variable"/>
    <w:sig w:usb0="800000AF" w:usb1="1001ECEA" w:usb2="00000000" w:usb3="00000000" w:csb0="00000001" w:csb1="00000000"/>
  </w:font>
  <w:font w:name="Noto Sans Symbols">
    <w:altName w:val="Calibri"/>
    <w:charset w:val="00"/>
    <w:family w:val="auto"/>
    <w:pitch w:val="default"/>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Fira Sans Book">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Poppins">
    <w:charset w:val="EE"/>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93545573"/>
      <w:docPartObj>
        <w:docPartGallery w:val="Page Numbers (Bottom of Page)"/>
        <w:docPartUnique/>
      </w:docPartObj>
    </w:sdtPr>
    <w:sdtEndPr>
      <w:rPr>
        <w:sz w:val="20"/>
        <w:szCs w:val="20"/>
      </w:rPr>
    </w:sdtEndPr>
    <w:sdtContent>
      <w:p w14:paraId="3D50E235" w14:textId="7CC79204" w:rsidR="00001853" w:rsidRPr="00694CA8" w:rsidRDefault="00001853">
        <w:pPr>
          <w:pStyle w:val="Stopka"/>
          <w:jc w:val="center"/>
          <w:rPr>
            <w:sz w:val="20"/>
            <w:szCs w:val="20"/>
          </w:rPr>
        </w:pPr>
        <w:r w:rsidRPr="00694CA8">
          <w:rPr>
            <w:sz w:val="20"/>
            <w:szCs w:val="20"/>
          </w:rPr>
          <w:fldChar w:fldCharType="begin"/>
        </w:r>
        <w:r w:rsidRPr="00694CA8">
          <w:rPr>
            <w:sz w:val="20"/>
            <w:szCs w:val="20"/>
          </w:rPr>
          <w:instrText>PAGE   \* MERGEFORMAT</w:instrText>
        </w:r>
        <w:r w:rsidRPr="00694CA8">
          <w:rPr>
            <w:sz w:val="20"/>
            <w:szCs w:val="20"/>
          </w:rPr>
          <w:fldChar w:fldCharType="separate"/>
        </w:r>
        <w:r w:rsidR="00753F89">
          <w:rPr>
            <w:noProof/>
            <w:sz w:val="20"/>
            <w:szCs w:val="20"/>
          </w:rPr>
          <w:t>6</w:t>
        </w:r>
        <w:r w:rsidRPr="00694CA8">
          <w:rPr>
            <w:sz w:val="20"/>
            <w:szCs w:val="20"/>
          </w:rPr>
          <w:fldChar w:fldCharType="end"/>
        </w:r>
      </w:p>
    </w:sdtContent>
  </w:sdt>
  <w:p w14:paraId="6302EB03" w14:textId="77777777" w:rsidR="00001853" w:rsidRDefault="0000185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921019" w14:textId="77777777" w:rsidR="00001853" w:rsidRPr="00B737AA" w:rsidRDefault="00001853" w:rsidP="0093735A">
    <w:pPr>
      <w:spacing w:line="276" w:lineRule="auto"/>
      <w:jc w:val="center"/>
      <w:rPr>
        <w:rFonts w:asciiTheme="minorHAnsi" w:hAnsiTheme="minorHAnsi" w:cstheme="minorHAnsi"/>
      </w:rPr>
    </w:pPr>
    <w:r>
      <w:rPr>
        <w:rFonts w:asciiTheme="minorHAnsi" w:hAnsiTheme="minorHAnsi" w:cstheme="minorHAnsi"/>
      </w:rPr>
      <w:t>Łódź, lipiec 2025</w:t>
    </w:r>
    <w:r w:rsidRPr="00B737AA">
      <w:rPr>
        <w:rFonts w:asciiTheme="minorHAnsi" w:hAnsiTheme="minorHAnsi" w:cstheme="minorHAnsi"/>
      </w:rPr>
      <w:t xml:space="preserve"> r.</w:t>
    </w:r>
  </w:p>
  <w:p w14:paraId="4E805570" w14:textId="77777777" w:rsidR="00001853" w:rsidRDefault="0000185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26EA53" w14:textId="77777777" w:rsidR="00651E36" w:rsidRDefault="00651E36" w:rsidP="0093735A">
      <w:r>
        <w:separator/>
      </w:r>
    </w:p>
  </w:footnote>
  <w:footnote w:type="continuationSeparator" w:id="0">
    <w:p w14:paraId="641E4842" w14:textId="77777777" w:rsidR="00651E36" w:rsidRDefault="00651E36" w:rsidP="00937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D26240" w14:textId="77777777" w:rsidR="00001853" w:rsidRDefault="00001853">
    <w:pPr>
      <w:pStyle w:val="Nagwek"/>
      <w:jc w:val="center"/>
    </w:pPr>
  </w:p>
  <w:p w14:paraId="110FFF41" w14:textId="77777777" w:rsidR="00001853" w:rsidRDefault="00001853" w:rsidP="0093735A">
    <w:pPr>
      <w:pStyle w:val="Nagwek"/>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DFD215" w14:textId="77777777" w:rsidR="00001853" w:rsidRPr="00B737AA" w:rsidRDefault="00001853" w:rsidP="0093735A">
    <w:pPr>
      <w:spacing w:line="276" w:lineRule="auto"/>
      <w:jc w:val="right"/>
      <w:rPr>
        <w:rFonts w:asciiTheme="minorHAnsi" w:eastAsia="Cambria" w:hAnsiTheme="minorHAnsi" w:cstheme="minorHAnsi"/>
        <w:sz w:val="22"/>
        <w:szCs w:val="22"/>
      </w:rPr>
    </w:pPr>
    <w:r w:rsidRPr="00B737AA">
      <w:rPr>
        <w:rFonts w:asciiTheme="minorHAnsi" w:eastAsia="Cambria" w:hAnsiTheme="minorHAnsi" w:cstheme="minorHAnsi"/>
        <w:b/>
        <w:sz w:val="22"/>
        <w:szCs w:val="22"/>
      </w:rPr>
      <w:t>Załącznik  nr ……… do SWZ</w:t>
    </w:r>
  </w:p>
  <w:p w14:paraId="7F8B3516" w14:textId="77777777" w:rsidR="00001853" w:rsidRPr="00B737AA" w:rsidRDefault="00001853" w:rsidP="0093735A">
    <w:pPr>
      <w:spacing w:line="276" w:lineRule="auto"/>
      <w:jc w:val="right"/>
      <w:rPr>
        <w:rFonts w:asciiTheme="minorHAnsi" w:eastAsia="Cambria" w:hAnsiTheme="minorHAnsi" w:cstheme="minorHAnsi"/>
        <w:b/>
        <w:sz w:val="22"/>
        <w:szCs w:val="22"/>
      </w:rPr>
    </w:pPr>
    <w:r w:rsidRPr="00B737AA">
      <w:rPr>
        <w:rFonts w:asciiTheme="minorHAnsi" w:eastAsia="Cambria" w:hAnsiTheme="minorHAnsi" w:cstheme="minorHAnsi"/>
        <w:b/>
        <w:sz w:val="22"/>
        <w:szCs w:val="22"/>
      </w:rPr>
      <w:t xml:space="preserve">Nr sprawy </w:t>
    </w:r>
    <w:r>
      <w:rPr>
        <w:rFonts w:asciiTheme="minorHAnsi" w:eastAsia="Cambria" w:hAnsiTheme="minorHAnsi" w:cstheme="minorHAnsi"/>
        <w:b/>
        <w:sz w:val="22"/>
        <w:szCs w:val="22"/>
      </w:rPr>
      <w:t>…………………..</w:t>
    </w:r>
  </w:p>
  <w:p w14:paraId="1A808C73" w14:textId="77777777" w:rsidR="00001853" w:rsidRDefault="0000185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upperRoman"/>
      <w:pStyle w:val="DNagwek2"/>
      <w:lvlText w:val="%1."/>
      <w:lvlJc w:val="left"/>
      <w:pPr>
        <w:tabs>
          <w:tab w:val="num" w:pos="0"/>
        </w:tabs>
        <w:ind w:left="4187" w:hanging="360"/>
      </w:pPr>
      <w:rPr>
        <w:rFonts w:cs="Calibri Light"/>
        <w:sz w:val="32"/>
        <w:szCs w:val="3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4"/>
    <w:multiLevelType w:val="multilevel"/>
    <w:tmpl w:val="00000004"/>
    <w:name w:val="WW8Num4"/>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b w:val="0"/>
        <w:bCs/>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b w:val="0"/>
        <w:bCs/>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b w:val="0"/>
        <w:bCs/>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multilevel"/>
    <w:tmpl w:val="00000007"/>
    <w:name w:val="WW8Num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8"/>
    <w:multiLevelType w:val="multilevel"/>
    <w:tmpl w:val="00000008"/>
    <w:name w:val="WW8Num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B"/>
    <w:multiLevelType w:val="multilevel"/>
    <w:tmpl w:val="0000000B"/>
    <w:name w:val="WW8Num11"/>
    <w:lvl w:ilvl="0">
      <w:start w:val="1"/>
      <w:numFmt w:val="decimal"/>
      <w:lvlText w:val="%1."/>
      <w:lvlJc w:val="left"/>
      <w:pPr>
        <w:tabs>
          <w:tab w:val="num" w:pos="0"/>
        </w:tabs>
        <w:ind w:left="360" w:hanging="360"/>
      </w:pPr>
    </w:lvl>
    <w:lvl w:ilvl="1">
      <w:start w:val="1"/>
      <w:numFmt w:val="decimal"/>
      <w:lvlText w:val="%1.%2."/>
      <w:lvlJc w:val="left"/>
      <w:pPr>
        <w:tabs>
          <w:tab w:val="num" w:pos="0"/>
        </w:tabs>
        <w:ind w:left="284" w:firstLine="76"/>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0000000C"/>
    <w:multiLevelType w:val="multilevel"/>
    <w:tmpl w:val="0000000C"/>
    <w:name w:val="WW8Num12"/>
    <w:lvl w:ilvl="0">
      <w:start w:val="1"/>
      <w:numFmt w:val="decimal"/>
      <w:lvlText w:val="%1."/>
      <w:lvlJc w:val="left"/>
      <w:pPr>
        <w:tabs>
          <w:tab w:val="num" w:pos="142"/>
        </w:tabs>
        <w:ind w:left="502" w:hanging="360"/>
      </w:pPr>
    </w:lvl>
    <w:lvl w:ilvl="1">
      <w:start w:val="1"/>
      <w:numFmt w:val="decimal"/>
      <w:lvlText w:val="%1.%2."/>
      <w:lvlJc w:val="left"/>
      <w:pPr>
        <w:tabs>
          <w:tab w:val="num" w:pos="208"/>
        </w:tabs>
        <w:ind w:left="492" w:firstLine="76"/>
      </w:pPr>
      <w:rPr>
        <w:i w:val="0"/>
        <w:iCs/>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00000028"/>
    <w:multiLevelType w:val="multilevel"/>
    <w:tmpl w:val="00000028"/>
    <w:name w:val="WW8Num40"/>
    <w:lvl w:ilvl="0">
      <w:start w:val="1"/>
      <w:numFmt w:val="bullet"/>
      <w:lvlText w:val=""/>
      <w:lvlJc w:val="left"/>
      <w:pPr>
        <w:tabs>
          <w:tab w:val="num" w:pos="720"/>
        </w:tabs>
        <w:ind w:left="720" w:hanging="360"/>
      </w:pPr>
      <w:rPr>
        <w:rFonts w:ascii="Symbol" w:hAnsi="Symbol" w:cs="Aria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Aria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Aria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15:restartNumberingAfterBreak="0">
    <w:nsid w:val="017509CB"/>
    <w:multiLevelType w:val="hybridMultilevel"/>
    <w:tmpl w:val="DFB6F07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4B0790C"/>
    <w:multiLevelType w:val="hybridMultilevel"/>
    <w:tmpl w:val="1C6E08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5DF6B7B"/>
    <w:multiLevelType w:val="hybridMultilevel"/>
    <w:tmpl w:val="338038B4"/>
    <w:lvl w:ilvl="0" w:tplc="ADA403FA">
      <w:start w:val="1"/>
      <w:numFmt w:val="bullet"/>
      <w:lvlText w:val=""/>
      <w:lvlJc w:val="left"/>
      <w:pPr>
        <w:ind w:left="720" w:hanging="360"/>
      </w:pPr>
      <w:rPr>
        <w:rFonts w:ascii="Symbol" w:hAnsi="Symbol" w:hint="default"/>
        <w:b w:val="0"/>
        <w:i w:val="0"/>
        <w:color w:val="auto"/>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5FC40F8"/>
    <w:multiLevelType w:val="hybridMultilevel"/>
    <w:tmpl w:val="348084FA"/>
    <w:lvl w:ilvl="0" w:tplc="4F9C8392">
      <w:start w:val="7"/>
      <w:numFmt w:val="lowerLetter"/>
      <w:lvlText w:val="%1)"/>
      <w:lvlJc w:val="left"/>
      <w:pPr>
        <w:ind w:left="720" w:hanging="360"/>
      </w:pPr>
      <w:rPr>
        <w:rFonts w:hint="default"/>
      </w:r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326E29"/>
    <w:multiLevelType w:val="hybridMultilevel"/>
    <w:tmpl w:val="D6AAF6FC"/>
    <w:lvl w:ilvl="0" w:tplc="ADA403FA">
      <w:start w:val="1"/>
      <w:numFmt w:val="bullet"/>
      <w:lvlText w:val=""/>
      <w:lvlJc w:val="left"/>
      <w:pPr>
        <w:ind w:left="1068" w:hanging="360"/>
      </w:pPr>
      <w:rPr>
        <w:rFonts w:ascii="Symbol" w:hAnsi="Symbol" w:hint="default"/>
        <w:b w:val="0"/>
        <w:i w:val="0"/>
        <w:color w:val="auto"/>
        <w:sz w:val="20"/>
        <w:szCs w:val="20"/>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3" w15:restartNumberingAfterBreak="0">
    <w:nsid w:val="0C0C5893"/>
    <w:multiLevelType w:val="hybridMultilevel"/>
    <w:tmpl w:val="9B1E7880"/>
    <w:lvl w:ilvl="0" w:tplc="40382844">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C915BB4"/>
    <w:multiLevelType w:val="hybridMultilevel"/>
    <w:tmpl w:val="9B8CBC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CC16CFA"/>
    <w:multiLevelType w:val="hybridMultilevel"/>
    <w:tmpl w:val="ECE22D34"/>
    <w:lvl w:ilvl="0" w:tplc="ADA403FA">
      <w:start w:val="1"/>
      <w:numFmt w:val="bullet"/>
      <w:lvlText w:val=""/>
      <w:lvlJc w:val="left"/>
      <w:pPr>
        <w:ind w:left="1068" w:hanging="360"/>
      </w:pPr>
      <w:rPr>
        <w:rFonts w:ascii="Symbol" w:hAnsi="Symbol" w:hint="default"/>
        <w:b w:val="0"/>
        <w:i w:val="0"/>
        <w:color w:val="auto"/>
        <w:sz w:val="20"/>
        <w:szCs w:val="20"/>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6" w15:restartNumberingAfterBreak="0">
    <w:nsid w:val="0DFA696D"/>
    <w:multiLevelType w:val="hybridMultilevel"/>
    <w:tmpl w:val="76C870D2"/>
    <w:lvl w:ilvl="0" w:tplc="04150017">
      <w:start w:val="1"/>
      <w:numFmt w:val="lowerLetter"/>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E4D48AC"/>
    <w:multiLevelType w:val="hybridMultilevel"/>
    <w:tmpl w:val="760E70F6"/>
    <w:lvl w:ilvl="0" w:tplc="ADA403FA">
      <w:start w:val="1"/>
      <w:numFmt w:val="bullet"/>
      <w:lvlText w:val=""/>
      <w:lvlJc w:val="left"/>
      <w:pPr>
        <w:ind w:left="720" w:hanging="360"/>
      </w:pPr>
      <w:rPr>
        <w:rFonts w:ascii="Symbol" w:hAnsi="Symbol" w:hint="default"/>
        <w:b w:val="0"/>
        <w:i w:val="0"/>
        <w:color w:val="auto"/>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46B720E"/>
    <w:multiLevelType w:val="hybridMultilevel"/>
    <w:tmpl w:val="BCC093DC"/>
    <w:lvl w:ilvl="0" w:tplc="ADA403FA">
      <w:start w:val="1"/>
      <w:numFmt w:val="bullet"/>
      <w:lvlText w:val=""/>
      <w:lvlJc w:val="left"/>
      <w:pPr>
        <w:ind w:left="720" w:hanging="360"/>
      </w:pPr>
      <w:rPr>
        <w:rFonts w:ascii="Symbol" w:hAnsi="Symbol" w:hint="default"/>
        <w:b w:val="0"/>
        <w:i w:val="0"/>
        <w:color w:val="auto"/>
        <w:sz w:val="20"/>
        <w:szCs w:val="20"/>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80064B5"/>
    <w:multiLevelType w:val="hybridMultilevel"/>
    <w:tmpl w:val="8AD0C946"/>
    <w:lvl w:ilvl="0" w:tplc="ADA403FA">
      <w:start w:val="1"/>
      <w:numFmt w:val="bullet"/>
      <w:lvlText w:val=""/>
      <w:lvlJc w:val="left"/>
      <w:pPr>
        <w:ind w:left="720" w:hanging="360"/>
      </w:pPr>
      <w:rPr>
        <w:rFonts w:ascii="Symbol" w:hAnsi="Symbol" w:hint="default"/>
        <w:b w:val="0"/>
        <w:i w:val="0"/>
        <w:color w:val="auto"/>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8F9385F"/>
    <w:multiLevelType w:val="hybridMultilevel"/>
    <w:tmpl w:val="4536A3AC"/>
    <w:lvl w:ilvl="0" w:tplc="ADA403FA">
      <w:start w:val="1"/>
      <w:numFmt w:val="bullet"/>
      <w:lvlText w:val=""/>
      <w:lvlJc w:val="left"/>
      <w:pPr>
        <w:ind w:left="720" w:hanging="360"/>
      </w:pPr>
      <w:rPr>
        <w:rFonts w:ascii="Symbol" w:hAnsi="Symbol" w:hint="default"/>
        <w:b w:val="0"/>
        <w:i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9EB099A"/>
    <w:multiLevelType w:val="hybridMultilevel"/>
    <w:tmpl w:val="0FBAC2F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AA60EC3"/>
    <w:multiLevelType w:val="hybridMultilevel"/>
    <w:tmpl w:val="3CAE46AE"/>
    <w:lvl w:ilvl="0" w:tplc="ADA403FA">
      <w:start w:val="1"/>
      <w:numFmt w:val="bullet"/>
      <w:lvlText w:val=""/>
      <w:lvlJc w:val="left"/>
      <w:pPr>
        <w:ind w:left="1438" w:hanging="360"/>
      </w:pPr>
      <w:rPr>
        <w:rFonts w:ascii="Symbol" w:hAnsi="Symbol" w:hint="default"/>
        <w:b w:val="0"/>
        <w:i w:val="0"/>
        <w:color w:val="auto"/>
        <w:sz w:val="20"/>
        <w:szCs w:val="20"/>
      </w:rPr>
    </w:lvl>
    <w:lvl w:ilvl="1" w:tplc="04150003" w:tentative="1">
      <w:start w:val="1"/>
      <w:numFmt w:val="bullet"/>
      <w:lvlText w:val="o"/>
      <w:lvlJc w:val="left"/>
      <w:pPr>
        <w:ind w:left="2158" w:hanging="360"/>
      </w:pPr>
      <w:rPr>
        <w:rFonts w:ascii="Courier New" w:hAnsi="Courier New" w:cs="Courier New" w:hint="default"/>
      </w:rPr>
    </w:lvl>
    <w:lvl w:ilvl="2" w:tplc="04150005" w:tentative="1">
      <w:start w:val="1"/>
      <w:numFmt w:val="bullet"/>
      <w:lvlText w:val=""/>
      <w:lvlJc w:val="left"/>
      <w:pPr>
        <w:ind w:left="2878" w:hanging="360"/>
      </w:pPr>
      <w:rPr>
        <w:rFonts w:ascii="Wingdings" w:hAnsi="Wingdings" w:hint="default"/>
      </w:rPr>
    </w:lvl>
    <w:lvl w:ilvl="3" w:tplc="04150001" w:tentative="1">
      <w:start w:val="1"/>
      <w:numFmt w:val="bullet"/>
      <w:lvlText w:val=""/>
      <w:lvlJc w:val="left"/>
      <w:pPr>
        <w:ind w:left="3598" w:hanging="360"/>
      </w:pPr>
      <w:rPr>
        <w:rFonts w:ascii="Symbol" w:hAnsi="Symbol" w:hint="default"/>
      </w:rPr>
    </w:lvl>
    <w:lvl w:ilvl="4" w:tplc="04150003" w:tentative="1">
      <w:start w:val="1"/>
      <w:numFmt w:val="bullet"/>
      <w:lvlText w:val="o"/>
      <w:lvlJc w:val="left"/>
      <w:pPr>
        <w:ind w:left="4318" w:hanging="360"/>
      </w:pPr>
      <w:rPr>
        <w:rFonts w:ascii="Courier New" w:hAnsi="Courier New" w:cs="Courier New" w:hint="default"/>
      </w:rPr>
    </w:lvl>
    <w:lvl w:ilvl="5" w:tplc="04150005" w:tentative="1">
      <w:start w:val="1"/>
      <w:numFmt w:val="bullet"/>
      <w:lvlText w:val=""/>
      <w:lvlJc w:val="left"/>
      <w:pPr>
        <w:ind w:left="5038" w:hanging="360"/>
      </w:pPr>
      <w:rPr>
        <w:rFonts w:ascii="Wingdings" w:hAnsi="Wingdings" w:hint="default"/>
      </w:rPr>
    </w:lvl>
    <w:lvl w:ilvl="6" w:tplc="04150001" w:tentative="1">
      <w:start w:val="1"/>
      <w:numFmt w:val="bullet"/>
      <w:lvlText w:val=""/>
      <w:lvlJc w:val="left"/>
      <w:pPr>
        <w:ind w:left="5758" w:hanging="360"/>
      </w:pPr>
      <w:rPr>
        <w:rFonts w:ascii="Symbol" w:hAnsi="Symbol" w:hint="default"/>
      </w:rPr>
    </w:lvl>
    <w:lvl w:ilvl="7" w:tplc="04150003" w:tentative="1">
      <w:start w:val="1"/>
      <w:numFmt w:val="bullet"/>
      <w:lvlText w:val="o"/>
      <w:lvlJc w:val="left"/>
      <w:pPr>
        <w:ind w:left="6478" w:hanging="360"/>
      </w:pPr>
      <w:rPr>
        <w:rFonts w:ascii="Courier New" w:hAnsi="Courier New" w:cs="Courier New" w:hint="default"/>
      </w:rPr>
    </w:lvl>
    <w:lvl w:ilvl="8" w:tplc="04150005" w:tentative="1">
      <w:start w:val="1"/>
      <w:numFmt w:val="bullet"/>
      <w:lvlText w:val=""/>
      <w:lvlJc w:val="left"/>
      <w:pPr>
        <w:ind w:left="7198" w:hanging="360"/>
      </w:pPr>
      <w:rPr>
        <w:rFonts w:ascii="Wingdings" w:hAnsi="Wingdings" w:hint="default"/>
      </w:rPr>
    </w:lvl>
  </w:abstractNum>
  <w:abstractNum w:abstractNumId="23" w15:restartNumberingAfterBreak="0">
    <w:nsid w:val="1AE049E9"/>
    <w:multiLevelType w:val="multilevel"/>
    <w:tmpl w:val="F1FCE8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1B9B3401"/>
    <w:multiLevelType w:val="hybridMultilevel"/>
    <w:tmpl w:val="AAF0693A"/>
    <w:lvl w:ilvl="0" w:tplc="ADA403FA">
      <w:start w:val="1"/>
      <w:numFmt w:val="bullet"/>
      <w:lvlText w:val=""/>
      <w:lvlJc w:val="left"/>
      <w:pPr>
        <w:ind w:left="720" w:hanging="360"/>
      </w:pPr>
      <w:rPr>
        <w:rFonts w:ascii="Symbol" w:hAnsi="Symbol" w:hint="default"/>
        <w:b w:val="0"/>
        <w:i w:val="0"/>
        <w:color w:val="auto"/>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1C1454B9"/>
    <w:multiLevelType w:val="hybridMultilevel"/>
    <w:tmpl w:val="2FECD8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CB5767F"/>
    <w:multiLevelType w:val="hybridMultilevel"/>
    <w:tmpl w:val="758268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D865D0A"/>
    <w:multiLevelType w:val="hybridMultilevel"/>
    <w:tmpl w:val="4258AA7A"/>
    <w:lvl w:ilvl="0" w:tplc="4F9C8392">
      <w:start w:val="7"/>
      <w:numFmt w:val="lowerLetter"/>
      <w:lvlText w:val="%1)"/>
      <w:lvlJc w:val="left"/>
      <w:pPr>
        <w:ind w:left="720" w:hanging="360"/>
      </w:pPr>
      <w:rPr>
        <w:rFonts w:hint="default"/>
      </w:r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09B04CF"/>
    <w:multiLevelType w:val="hybridMultilevel"/>
    <w:tmpl w:val="59F819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29E4081"/>
    <w:multiLevelType w:val="hybridMultilevel"/>
    <w:tmpl w:val="8B0A9162"/>
    <w:lvl w:ilvl="0" w:tplc="04150017">
      <w:start w:val="1"/>
      <w:numFmt w:val="lowerLetter"/>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6E83D66"/>
    <w:multiLevelType w:val="hybridMultilevel"/>
    <w:tmpl w:val="68E20844"/>
    <w:lvl w:ilvl="0" w:tplc="04150017">
      <w:start w:val="1"/>
      <w:numFmt w:val="lowerLetter"/>
      <w:lvlText w:val="%1)"/>
      <w:lvlJc w:val="left"/>
      <w:pPr>
        <w:ind w:left="720" w:hanging="360"/>
      </w:pPr>
      <w:rPr>
        <w:rFonts w:hint="default"/>
        <w:b w:val="0"/>
        <w:i w:val="0"/>
        <w:color w:val="auto"/>
        <w:sz w:val="20"/>
        <w:szCs w:val="20"/>
      </w:rPr>
    </w:lvl>
    <w:lvl w:ilvl="1" w:tplc="ADA403FA">
      <w:start w:val="1"/>
      <w:numFmt w:val="bullet"/>
      <w:lvlText w:val=""/>
      <w:lvlJc w:val="left"/>
      <w:pPr>
        <w:ind w:left="1440" w:hanging="360"/>
      </w:pPr>
      <w:rPr>
        <w:rFonts w:ascii="Symbol" w:hAnsi="Symbol" w:hint="default"/>
        <w:b w:val="0"/>
        <w:i w:val="0"/>
        <w:color w:val="auto"/>
        <w:sz w:val="20"/>
        <w:szCs w:val="20"/>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27B76412"/>
    <w:multiLevelType w:val="hybridMultilevel"/>
    <w:tmpl w:val="8C96D0C8"/>
    <w:lvl w:ilvl="0" w:tplc="ADA403FA">
      <w:start w:val="1"/>
      <w:numFmt w:val="bullet"/>
      <w:lvlText w:val=""/>
      <w:lvlJc w:val="left"/>
      <w:pPr>
        <w:ind w:left="1068" w:hanging="360"/>
      </w:pPr>
      <w:rPr>
        <w:rFonts w:ascii="Symbol" w:hAnsi="Symbol" w:hint="default"/>
        <w:b w:val="0"/>
        <w:i w:val="0"/>
        <w:color w:val="auto"/>
        <w:sz w:val="20"/>
        <w:szCs w:val="20"/>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2" w15:restartNumberingAfterBreak="0">
    <w:nsid w:val="2A595900"/>
    <w:multiLevelType w:val="hybridMultilevel"/>
    <w:tmpl w:val="16BED7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B2E424B"/>
    <w:multiLevelType w:val="hybridMultilevel"/>
    <w:tmpl w:val="1C8A259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1264C16"/>
    <w:multiLevelType w:val="hybridMultilevel"/>
    <w:tmpl w:val="3AEAAD8A"/>
    <w:lvl w:ilvl="0" w:tplc="ADA403FA">
      <w:start w:val="1"/>
      <w:numFmt w:val="bullet"/>
      <w:lvlText w:val=""/>
      <w:lvlJc w:val="left"/>
      <w:pPr>
        <w:ind w:left="720" w:hanging="360"/>
      </w:pPr>
      <w:rPr>
        <w:rFonts w:ascii="Symbol" w:hAnsi="Symbol" w:hint="default"/>
        <w:b w:val="0"/>
        <w:i w:val="0"/>
        <w:color w:val="auto"/>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18C0CD0"/>
    <w:multiLevelType w:val="hybridMultilevel"/>
    <w:tmpl w:val="8AB24B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345C6F93"/>
    <w:multiLevelType w:val="hybridMultilevel"/>
    <w:tmpl w:val="5FD6190A"/>
    <w:lvl w:ilvl="0" w:tplc="ADA403FA">
      <w:start w:val="1"/>
      <w:numFmt w:val="bullet"/>
      <w:lvlText w:val=""/>
      <w:lvlJc w:val="left"/>
      <w:pPr>
        <w:ind w:left="720" w:hanging="360"/>
      </w:pPr>
      <w:rPr>
        <w:rFonts w:ascii="Symbol" w:hAnsi="Symbol" w:hint="default"/>
        <w:b w:val="0"/>
        <w:i w:val="0"/>
        <w:color w:val="auto"/>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356D59DB"/>
    <w:multiLevelType w:val="hybridMultilevel"/>
    <w:tmpl w:val="E9FAC8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35E12DAC"/>
    <w:multiLevelType w:val="hybridMultilevel"/>
    <w:tmpl w:val="A64E85C6"/>
    <w:lvl w:ilvl="0" w:tplc="ADA403FA">
      <w:start w:val="1"/>
      <w:numFmt w:val="bullet"/>
      <w:lvlText w:val=""/>
      <w:lvlJc w:val="left"/>
      <w:pPr>
        <w:ind w:left="720" w:hanging="360"/>
      </w:pPr>
      <w:rPr>
        <w:rFonts w:ascii="Symbol" w:hAnsi="Symbol" w:hint="default"/>
        <w:b w:val="0"/>
        <w:i w:val="0"/>
        <w:color w:val="auto"/>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3C58353C"/>
    <w:multiLevelType w:val="hybridMultilevel"/>
    <w:tmpl w:val="F1F4E49C"/>
    <w:lvl w:ilvl="0" w:tplc="ADA403FA">
      <w:start w:val="1"/>
      <w:numFmt w:val="bullet"/>
      <w:lvlText w:val=""/>
      <w:lvlJc w:val="left"/>
      <w:pPr>
        <w:ind w:left="720" w:hanging="360"/>
      </w:pPr>
      <w:rPr>
        <w:rFonts w:ascii="Symbol" w:hAnsi="Symbol" w:hint="default"/>
        <w:b w:val="0"/>
        <w:i w:val="0"/>
        <w:color w:val="auto"/>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444B364D"/>
    <w:multiLevelType w:val="hybridMultilevel"/>
    <w:tmpl w:val="CA3285A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1" w15:restartNumberingAfterBreak="0">
    <w:nsid w:val="46160C40"/>
    <w:multiLevelType w:val="hybridMultilevel"/>
    <w:tmpl w:val="46BAA4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7584401"/>
    <w:multiLevelType w:val="hybridMultilevel"/>
    <w:tmpl w:val="56882D96"/>
    <w:lvl w:ilvl="0" w:tplc="ADA403FA">
      <w:start w:val="1"/>
      <w:numFmt w:val="bullet"/>
      <w:lvlText w:val=""/>
      <w:lvlJc w:val="left"/>
      <w:pPr>
        <w:ind w:left="720" w:hanging="360"/>
      </w:pPr>
      <w:rPr>
        <w:rFonts w:ascii="Symbol" w:hAnsi="Symbol" w:hint="default"/>
        <w:b w:val="0"/>
        <w:i w:val="0"/>
        <w:color w:val="auto"/>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AB5428A"/>
    <w:multiLevelType w:val="hybridMultilevel"/>
    <w:tmpl w:val="C916D396"/>
    <w:lvl w:ilvl="0" w:tplc="ADA403FA">
      <w:start w:val="1"/>
      <w:numFmt w:val="bullet"/>
      <w:lvlText w:val=""/>
      <w:lvlJc w:val="left"/>
      <w:pPr>
        <w:ind w:left="720" w:hanging="360"/>
      </w:pPr>
      <w:rPr>
        <w:rFonts w:ascii="Symbol" w:hAnsi="Symbol" w:hint="default"/>
        <w:b w:val="0"/>
        <w:i w:val="0"/>
        <w:color w:val="auto"/>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4ED87D7B"/>
    <w:multiLevelType w:val="hybridMultilevel"/>
    <w:tmpl w:val="6268A626"/>
    <w:lvl w:ilvl="0" w:tplc="4F9C8392">
      <w:start w:val="7"/>
      <w:numFmt w:val="lowerLetter"/>
      <w:lvlText w:val="%1)"/>
      <w:lvlJc w:val="left"/>
      <w:pPr>
        <w:ind w:left="720" w:hanging="360"/>
      </w:pPr>
      <w:rPr>
        <w:rFonts w:hint="default"/>
      </w:r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F1946C5"/>
    <w:multiLevelType w:val="hybridMultilevel"/>
    <w:tmpl w:val="846EE7B0"/>
    <w:lvl w:ilvl="0" w:tplc="04150017">
      <w:start w:val="1"/>
      <w:numFmt w:val="lowerLetter"/>
      <w:lvlText w:val="%1)"/>
      <w:lvlJc w:val="left"/>
      <w:pPr>
        <w:ind w:left="720" w:hanging="360"/>
      </w:pPr>
      <w:rPr>
        <w:rFonts w:hint="default"/>
        <w:b w:val="0"/>
        <w:i w:val="0"/>
        <w:color w:val="auto"/>
        <w:sz w:val="20"/>
        <w:szCs w:val="20"/>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4F2E5BFB"/>
    <w:multiLevelType w:val="hybridMultilevel"/>
    <w:tmpl w:val="E410BB74"/>
    <w:lvl w:ilvl="0" w:tplc="04150017">
      <w:start w:val="1"/>
      <w:numFmt w:val="lowerLetter"/>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0BA41E9"/>
    <w:multiLevelType w:val="hybridMultilevel"/>
    <w:tmpl w:val="AE660C74"/>
    <w:lvl w:ilvl="0" w:tplc="04150017">
      <w:start w:val="1"/>
      <w:numFmt w:val="lowerLetter"/>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2944589"/>
    <w:multiLevelType w:val="hybridMultilevel"/>
    <w:tmpl w:val="D90E8CC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4F161AD"/>
    <w:multiLevelType w:val="hybridMultilevel"/>
    <w:tmpl w:val="D3145C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56CE5681"/>
    <w:multiLevelType w:val="multilevel"/>
    <w:tmpl w:val="A364E10A"/>
    <w:lvl w:ilvl="0">
      <w:start w:val="1"/>
      <w:numFmt w:val="decimal"/>
      <w:lvlText w:val="%1."/>
      <w:lvlJc w:val="left"/>
      <w:pPr>
        <w:ind w:left="360" w:hanging="360"/>
      </w:pPr>
      <w:rPr>
        <w:rFonts w:hint="default"/>
      </w:rPr>
    </w:lvl>
    <w:lvl w:ilvl="1">
      <w:start w:val="1"/>
      <w:numFmt w:val="decimal"/>
      <w:pStyle w:val="Nagwek2"/>
      <w:lvlText w:val="%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lowerLetter"/>
      <w:lvlText w:val="%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571F7A00"/>
    <w:multiLevelType w:val="hybridMultilevel"/>
    <w:tmpl w:val="60146FDE"/>
    <w:lvl w:ilvl="0" w:tplc="ADA403FA">
      <w:start w:val="1"/>
      <w:numFmt w:val="bullet"/>
      <w:lvlText w:val=""/>
      <w:lvlJc w:val="left"/>
      <w:pPr>
        <w:ind w:left="720" w:hanging="360"/>
      </w:pPr>
      <w:rPr>
        <w:rFonts w:ascii="Symbol" w:hAnsi="Symbol" w:hint="default"/>
        <w:b w:val="0"/>
        <w:i w:val="0"/>
        <w:color w:val="auto"/>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58841B3F"/>
    <w:multiLevelType w:val="hybridMultilevel"/>
    <w:tmpl w:val="E6E68B84"/>
    <w:lvl w:ilvl="0" w:tplc="ADA403FA">
      <w:start w:val="1"/>
      <w:numFmt w:val="bullet"/>
      <w:lvlText w:val=""/>
      <w:lvlJc w:val="left"/>
      <w:pPr>
        <w:ind w:left="720" w:hanging="360"/>
      </w:pPr>
      <w:rPr>
        <w:rFonts w:ascii="Symbol" w:hAnsi="Symbol" w:hint="default"/>
        <w:b w:val="0"/>
        <w:i w:val="0"/>
        <w:color w:val="auto"/>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59D5775A"/>
    <w:multiLevelType w:val="hybridMultilevel"/>
    <w:tmpl w:val="0524961C"/>
    <w:lvl w:ilvl="0" w:tplc="4F9C8392">
      <w:start w:val="7"/>
      <w:numFmt w:val="lowerLetter"/>
      <w:lvlText w:val="%1)"/>
      <w:lvlJc w:val="left"/>
      <w:pPr>
        <w:ind w:left="720" w:hanging="360"/>
      </w:pPr>
      <w:rPr>
        <w:rFonts w:hint="default"/>
      </w:r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B1D2EF3"/>
    <w:multiLevelType w:val="hybridMultilevel"/>
    <w:tmpl w:val="C69000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5EF34B2D"/>
    <w:multiLevelType w:val="hybridMultilevel"/>
    <w:tmpl w:val="68F4E9A0"/>
    <w:lvl w:ilvl="0" w:tplc="ADA403FA">
      <w:start w:val="1"/>
      <w:numFmt w:val="bullet"/>
      <w:lvlText w:val=""/>
      <w:lvlJc w:val="left"/>
      <w:pPr>
        <w:ind w:left="720" w:hanging="360"/>
      </w:pPr>
      <w:rPr>
        <w:rFonts w:ascii="Symbol" w:hAnsi="Symbol" w:hint="default"/>
        <w:b w:val="0"/>
        <w:i w:val="0"/>
        <w:color w:val="auto"/>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60920735"/>
    <w:multiLevelType w:val="hybridMultilevel"/>
    <w:tmpl w:val="45041F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0D8193E"/>
    <w:multiLevelType w:val="hybridMultilevel"/>
    <w:tmpl w:val="43F807FC"/>
    <w:lvl w:ilvl="0" w:tplc="ADA403FA">
      <w:start w:val="1"/>
      <w:numFmt w:val="bullet"/>
      <w:lvlText w:val=""/>
      <w:lvlJc w:val="left"/>
      <w:pPr>
        <w:ind w:left="720" w:hanging="360"/>
      </w:pPr>
      <w:rPr>
        <w:rFonts w:ascii="Symbol" w:hAnsi="Symbol" w:hint="default"/>
        <w:b w:val="0"/>
        <w:i w:val="0"/>
        <w:color w:val="auto"/>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61BD67FC"/>
    <w:multiLevelType w:val="multilevel"/>
    <w:tmpl w:val="E94CB88E"/>
    <w:lvl w:ilvl="0">
      <w:start w:val="1"/>
      <w:numFmt w:val="lowerLetter"/>
      <w:pStyle w:val="Listanum1"/>
      <w:lvlText w:val="%1)"/>
      <w:lvlJc w:val="left"/>
      <w:pPr>
        <w:ind w:left="720" w:hanging="360"/>
      </w:pPr>
    </w:lvl>
    <w:lvl w:ilvl="1">
      <w:start w:val="1"/>
      <w:numFmt w:val="decimal"/>
      <w:lvlText w:val="%2)"/>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9" w15:restartNumberingAfterBreak="0">
    <w:nsid w:val="65147153"/>
    <w:multiLevelType w:val="hybridMultilevel"/>
    <w:tmpl w:val="FC3C45EA"/>
    <w:lvl w:ilvl="0" w:tplc="36025396">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656C272C"/>
    <w:multiLevelType w:val="hybridMultilevel"/>
    <w:tmpl w:val="C1FA38C0"/>
    <w:lvl w:ilvl="0" w:tplc="04150001">
      <w:start w:val="1"/>
      <w:numFmt w:val="bullet"/>
      <w:lvlText w:val=""/>
      <w:lvlJc w:val="left"/>
      <w:pPr>
        <w:ind w:left="1438" w:hanging="360"/>
      </w:pPr>
      <w:rPr>
        <w:rFonts w:ascii="Symbol" w:hAnsi="Symbol" w:hint="default"/>
        <w:b w:val="0"/>
        <w:i w:val="0"/>
        <w:color w:val="auto"/>
        <w:sz w:val="20"/>
        <w:szCs w:val="20"/>
      </w:rPr>
    </w:lvl>
    <w:lvl w:ilvl="1" w:tplc="FFFFFFFF" w:tentative="1">
      <w:start w:val="1"/>
      <w:numFmt w:val="bullet"/>
      <w:lvlText w:val="o"/>
      <w:lvlJc w:val="left"/>
      <w:pPr>
        <w:ind w:left="2158" w:hanging="360"/>
      </w:pPr>
      <w:rPr>
        <w:rFonts w:ascii="Courier New" w:hAnsi="Courier New" w:cs="Courier New" w:hint="default"/>
      </w:rPr>
    </w:lvl>
    <w:lvl w:ilvl="2" w:tplc="FFFFFFFF" w:tentative="1">
      <w:start w:val="1"/>
      <w:numFmt w:val="bullet"/>
      <w:lvlText w:val=""/>
      <w:lvlJc w:val="left"/>
      <w:pPr>
        <w:ind w:left="2878" w:hanging="360"/>
      </w:pPr>
      <w:rPr>
        <w:rFonts w:ascii="Wingdings" w:hAnsi="Wingdings" w:hint="default"/>
      </w:rPr>
    </w:lvl>
    <w:lvl w:ilvl="3" w:tplc="FFFFFFFF" w:tentative="1">
      <w:start w:val="1"/>
      <w:numFmt w:val="bullet"/>
      <w:lvlText w:val=""/>
      <w:lvlJc w:val="left"/>
      <w:pPr>
        <w:ind w:left="3598" w:hanging="360"/>
      </w:pPr>
      <w:rPr>
        <w:rFonts w:ascii="Symbol" w:hAnsi="Symbol" w:hint="default"/>
      </w:rPr>
    </w:lvl>
    <w:lvl w:ilvl="4" w:tplc="FFFFFFFF" w:tentative="1">
      <w:start w:val="1"/>
      <w:numFmt w:val="bullet"/>
      <w:lvlText w:val="o"/>
      <w:lvlJc w:val="left"/>
      <w:pPr>
        <w:ind w:left="4318" w:hanging="360"/>
      </w:pPr>
      <w:rPr>
        <w:rFonts w:ascii="Courier New" w:hAnsi="Courier New" w:cs="Courier New" w:hint="default"/>
      </w:rPr>
    </w:lvl>
    <w:lvl w:ilvl="5" w:tplc="FFFFFFFF" w:tentative="1">
      <w:start w:val="1"/>
      <w:numFmt w:val="bullet"/>
      <w:lvlText w:val=""/>
      <w:lvlJc w:val="left"/>
      <w:pPr>
        <w:ind w:left="5038" w:hanging="360"/>
      </w:pPr>
      <w:rPr>
        <w:rFonts w:ascii="Wingdings" w:hAnsi="Wingdings" w:hint="default"/>
      </w:rPr>
    </w:lvl>
    <w:lvl w:ilvl="6" w:tplc="FFFFFFFF" w:tentative="1">
      <w:start w:val="1"/>
      <w:numFmt w:val="bullet"/>
      <w:lvlText w:val=""/>
      <w:lvlJc w:val="left"/>
      <w:pPr>
        <w:ind w:left="5758" w:hanging="360"/>
      </w:pPr>
      <w:rPr>
        <w:rFonts w:ascii="Symbol" w:hAnsi="Symbol" w:hint="default"/>
      </w:rPr>
    </w:lvl>
    <w:lvl w:ilvl="7" w:tplc="FFFFFFFF" w:tentative="1">
      <w:start w:val="1"/>
      <w:numFmt w:val="bullet"/>
      <w:lvlText w:val="o"/>
      <w:lvlJc w:val="left"/>
      <w:pPr>
        <w:ind w:left="6478" w:hanging="360"/>
      </w:pPr>
      <w:rPr>
        <w:rFonts w:ascii="Courier New" w:hAnsi="Courier New" w:cs="Courier New" w:hint="default"/>
      </w:rPr>
    </w:lvl>
    <w:lvl w:ilvl="8" w:tplc="FFFFFFFF" w:tentative="1">
      <w:start w:val="1"/>
      <w:numFmt w:val="bullet"/>
      <w:lvlText w:val=""/>
      <w:lvlJc w:val="left"/>
      <w:pPr>
        <w:ind w:left="7198" w:hanging="360"/>
      </w:pPr>
      <w:rPr>
        <w:rFonts w:ascii="Wingdings" w:hAnsi="Wingdings" w:hint="default"/>
      </w:rPr>
    </w:lvl>
  </w:abstractNum>
  <w:abstractNum w:abstractNumId="61" w15:restartNumberingAfterBreak="0">
    <w:nsid w:val="6BFA35D5"/>
    <w:multiLevelType w:val="hybridMultilevel"/>
    <w:tmpl w:val="EB5A7FFE"/>
    <w:lvl w:ilvl="0" w:tplc="ADA403FA">
      <w:start w:val="1"/>
      <w:numFmt w:val="bullet"/>
      <w:lvlText w:val=""/>
      <w:lvlJc w:val="left"/>
      <w:pPr>
        <w:ind w:left="720" w:hanging="360"/>
      </w:pPr>
      <w:rPr>
        <w:rFonts w:ascii="Symbol" w:hAnsi="Symbol" w:hint="default"/>
        <w:b w:val="0"/>
        <w:i w:val="0"/>
        <w:color w:val="auto"/>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71EB0227"/>
    <w:multiLevelType w:val="multilevel"/>
    <w:tmpl w:val="0415001F"/>
    <w:lvl w:ilvl="0">
      <w:start w:val="1"/>
      <w:numFmt w:val="decimal"/>
      <w:lvlText w:val="%1."/>
      <w:lvlJc w:val="left"/>
      <w:pPr>
        <w:ind w:left="502" w:hanging="360"/>
      </w:pPr>
      <w:rPr>
        <w:rFonts w:hint="default"/>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73FE1562"/>
    <w:multiLevelType w:val="hybridMultilevel"/>
    <w:tmpl w:val="F49EEBFA"/>
    <w:lvl w:ilvl="0" w:tplc="736A2D5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4DE4634"/>
    <w:multiLevelType w:val="hybridMultilevel"/>
    <w:tmpl w:val="062059C6"/>
    <w:lvl w:ilvl="0" w:tplc="4F9C8392">
      <w:start w:val="7"/>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75253BF"/>
    <w:multiLevelType w:val="hybridMultilevel"/>
    <w:tmpl w:val="0C5C60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9DE0F4E"/>
    <w:multiLevelType w:val="hybridMultilevel"/>
    <w:tmpl w:val="983469F6"/>
    <w:lvl w:ilvl="0" w:tplc="ADA403FA">
      <w:start w:val="1"/>
      <w:numFmt w:val="bullet"/>
      <w:lvlText w:val=""/>
      <w:lvlJc w:val="left"/>
      <w:pPr>
        <w:ind w:left="720" w:hanging="360"/>
      </w:pPr>
      <w:rPr>
        <w:rFonts w:ascii="Symbol" w:hAnsi="Symbol" w:hint="default"/>
        <w:b w:val="0"/>
        <w:i w:val="0"/>
        <w:color w:val="auto"/>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7C0824B2"/>
    <w:multiLevelType w:val="hybridMultilevel"/>
    <w:tmpl w:val="0E18FD66"/>
    <w:lvl w:ilvl="0" w:tplc="ADA403FA">
      <w:start w:val="1"/>
      <w:numFmt w:val="bullet"/>
      <w:lvlText w:val=""/>
      <w:lvlJc w:val="left"/>
      <w:pPr>
        <w:ind w:left="1440" w:hanging="360"/>
      </w:pPr>
      <w:rPr>
        <w:rFonts w:ascii="Symbol" w:hAnsi="Symbol" w:hint="default"/>
        <w:b w:val="0"/>
        <w:i w:val="0"/>
        <w:color w:val="auto"/>
        <w:sz w:val="20"/>
        <w:szCs w:val="2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8" w15:restartNumberingAfterBreak="0">
    <w:nsid w:val="7EF66A62"/>
    <w:multiLevelType w:val="hybridMultilevel"/>
    <w:tmpl w:val="E2185418"/>
    <w:lvl w:ilvl="0" w:tplc="ADA403FA">
      <w:start w:val="1"/>
      <w:numFmt w:val="bullet"/>
      <w:lvlText w:val=""/>
      <w:lvlJc w:val="left"/>
      <w:pPr>
        <w:ind w:left="720" w:hanging="360"/>
      </w:pPr>
      <w:rPr>
        <w:rFonts w:ascii="Symbol" w:hAnsi="Symbol" w:hint="default"/>
        <w:b w:val="0"/>
        <w:i w:val="0"/>
        <w:color w:val="auto"/>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988678632">
    <w:abstractNumId w:val="62"/>
  </w:num>
  <w:num w:numId="2" w16cid:durableId="1913008486">
    <w:abstractNumId w:val="50"/>
  </w:num>
  <w:num w:numId="3" w16cid:durableId="423378449">
    <w:abstractNumId w:val="58"/>
  </w:num>
  <w:num w:numId="4" w16cid:durableId="815756303">
    <w:abstractNumId w:val="2"/>
  </w:num>
  <w:num w:numId="5" w16cid:durableId="262039145">
    <w:abstractNumId w:val="4"/>
  </w:num>
  <w:num w:numId="6" w16cid:durableId="1778596406">
    <w:abstractNumId w:val="6"/>
  </w:num>
  <w:num w:numId="7" w16cid:durableId="1683975596">
    <w:abstractNumId w:val="0"/>
  </w:num>
  <w:num w:numId="8" w16cid:durableId="514224321">
    <w:abstractNumId w:val="1"/>
  </w:num>
  <w:num w:numId="9" w16cid:durableId="611016719">
    <w:abstractNumId w:val="5"/>
  </w:num>
  <w:num w:numId="10" w16cid:durableId="914439088">
    <w:abstractNumId w:val="57"/>
  </w:num>
  <w:num w:numId="11" w16cid:durableId="1026180699">
    <w:abstractNumId w:val="43"/>
  </w:num>
  <w:num w:numId="12" w16cid:durableId="321473954">
    <w:abstractNumId w:val="51"/>
  </w:num>
  <w:num w:numId="13" w16cid:durableId="302202756">
    <w:abstractNumId w:val="59"/>
  </w:num>
  <w:num w:numId="14" w16cid:durableId="950431953">
    <w:abstractNumId w:val="15"/>
  </w:num>
  <w:num w:numId="15" w16cid:durableId="1349017767">
    <w:abstractNumId w:val="31"/>
  </w:num>
  <w:num w:numId="16" w16cid:durableId="479854796">
    <w:abstractNumId w:val="12"/>
  </w:num>
  <w:num w:numId="17" w16cid:durableId="2096239560">
    <w:abstractNumId w:val="10"/>
  </w:num>
  <w:num w:numId="18" w16cid:durableId="369065099">
    <w:abstractNumId w:val="63"/>
  </w:num>
  <w:num w:numId="19" w16cid:durableId="1623996455">
    <w:abstractNumId w:val="42"/>
  </w:num>
  <w:num w:numId="20" w16cid:durableId="2027754720">
    <w:abstractNumId w:val="56"/>
  </w:num>
  <w:num w:numId="21" w16cid:durableId="140660213">
    <w:abstractNumId w:val="61"/>
  </w:num>
  <w:num w:numId="22" w16cid:durableId="892232468">
    <w:abstractNumId w:val="45"/>
  </w:num>
  <w:num w:numId="23" w16cid:durableId="1072200560">
    <w:abstractNumId w:val="30"/>
  </w:num>
  <w:num w:numId="24" w16cid:durableId="912279440">
    <w:abstractNumId w:val="37"/>
  </w:num>
  <w:num w:numId="25" w16cid:durableId="1847548477">
    <w:abstractNumId w:val="34"/>
  </w:num>
  <w:num w:numId="26" w16cid:durableId="1690714464">
    <w:abstractNumId w:val="48"/>
  </w:num>
  <w:num w:numId="27" w16cid:durableId="1609854477">
    <w:abstractNumId w:val="13"/>
  </w:num>
  <w:num w:numId="28" w16cid:durableId="434403433">
    <w:abstractNumId w:val="55"/>
  </w:num>
  <w:num w:numId="29" w16cid:durableId="1623465269">
    <w:abstractNumId w:val="32"/>
  </w:num>
  <w:num w:numId="30" w16cid:durableId="499464530">
    <w:abstractNumId w:val="8"/>
  </w:num>
  <w:num w:numId="31" w16cid:durableId="122307743">
    <w:abstractNumId w:val="46"/>
  </w:num>
  <w:num w:numId="32" w16cid:durableId="1224026903">
    <w:abstractNumId w:val="16"/>
  </w:num>
  <w:num w:numId="33" w16cid:durableId="2111705979">
    <w:abstractNumId w:val="21"/>
  </w:num>
  <w:num w:numId="34" w16cid:durableId="1817793729">
    <w:abstractNumId w:val="29"/>
  </w:num>
  <w:num w:numId="35" w16cid:durableId="94986820">
    <w:abstractNumId w:val="33"/>
  </w:num>
  <w:num w:numId="36" w16cid:durableId="551890327">
    <w:abstractNumId w:val="47"/>
  </w:num>
  <w:num w:numId="37" w16cid:durableId="362370504">
    <w:abstractNumId w:val="64"/>
  </w:num>
  <w:num w:numId="38" w16cid:durableId="58141787">
    <w:abstractNumId w:val="27"/>
  </w:num>
  <w:num w:numId="39" w16cid:durableId="862132616">
    <w:abstractNumId w:val="11"/>
  </w:num>
  <w:num w:numId="40" w16cid:durableId="111557530">
    <w:abstractNumId w:val="44"/>
  </w:num>
  <w:num w:numId="41" w16cid:durableId="1289897156">
    <w:abstractNumId w:val="53"/>
  </w:num>
  <w:num w:numId="42" w16cid:durableId="18288346">
    <w:abstractNumId w:val="39"/>
  </w:num>
  <w:num w:numId="43" w16cid:durableId="626545662">
    <w:abstractNumId w:val="52"/>
  </w:num>
  <w:num w:numId="44" w16cid:durableId="1574315270">
    <w:abstractNumId w:val="19"/>
  </w:num>
  <w:num w:numId="45" w16cid:durableId="1518695213">
    <w:abstractNumId w:val="49"/>
  </w:num>
  <w:num w:numId="46" w16cid:durableId="303510147">
    <w:abstractNumId w:val="65"/>
  </w:num>
  <w:num w:numId="47" w16cid:durableId="517742351">
    <w:abstractNumId w:val="9"/>
  </w:num>
  <w:num w:numId="48" w16cid:durableId="1849559371">
    <w:abstractNumId w:val="28"/>
  </w:num>
  <w:num w:numId="49" w16cid:durableId="1235821129">
    <w:abstractNumId w:val="54"/>
  </w:num>
  <w:num w:numId="50" w16cid:durableId="858081543">
    <w:abstractNumId w:val="35"/>
  </w:num>
  <w:num w:numId="51" w16cid:durableId="983238551">
    <w:abstractNumId w:val="25"/>
  </w:num>
  <w:num w:numId="52" w16cid:durableId="630357633">
    <w:abstractNumId w:val="26"/>
  </w:num>
  <w:num w:numId="53" w16cid:durableId="214244176">
    <w:abstractNumId w:val="41"/>
  </w:num>
  <w:num w:numId="54" w16cid:durableId="182787085">
    <w:abstractNumId w:val="36"/>
  </w:num>
  <w:num w:numId="55" w16cid:durableId="1871871200">
    <w:abstractNumId w:val="24"/>
  </w:num>
  <w:num w:numId="56" w16cid:durableId="1353187369">
    <w:abstractNumId w:val="38"/>
  </w:num>
  <w:num w:numId="57" w16cid:durableId="612132202">
    <w:abstractNumId w:val="66"/>
  </w:num>
  <w:num w:numId="58" w16cid:durableId="748309619">
    <w:abstractNumId w:val="68"/>
  </w:num>
  <w:num w:numId="59" w16cid:durableId="1484732035">
    <w:abstractNumId w:val="22"/>
  </w:num>
  <w:num w:numId="60" w16cid:durableId="2138908661">
    <w:abstractNumId w:val="67"/>
  </w:num>
  <w:num w:numId="61" w16cid:durableId="1136408522">
    <w:abstractNumId w:val="20"/>
  </w:num>
  <w:num w:numId="62" w16cid:durableId="1047022427">
    <w:abstractNumId w:val="18"/>
  </w:num>
  <w:num w:numId="63" w16cid:durableId="512762823">
    <w:abstractNumId w:val="17"/>
  </w:num>
  <w:num w:numId="64" w16cid:durableId="1599676279">
    <w:abstractNumId w:val="40"/>
  </w:num>
  <w:num w:numId="65" w16cid:durableId="153301404">
    <w:abstractNumId w:val="60"/>
  </w:num>
  <w:num w:numId="66" w16cid:durableId="2125732775">
    <w:abstractNumId w:val="14"/>
  </w:num>
  <w:num w:numId="67" w16cid:durableId="407457564">
    <w:abstractNumId w:val="2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7"/>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E63"/>
    <w:rsid w:val="00001853"/>
    <w:rsid w:val="00013380"/>
    <w:rsid w:val="000153D7"/>
    <w:rsid w:val="00016E86"/>
    <w:rsid w:val="000313A4"/>
    <w:rsid w:val="00033A18"/>
    <w:rsid w:val="00042F9F"/>
    <w:rsid w:val="00043567"/>
    <w:rsid w:val="00051BFB"/>
    <w:rsid w:val="00053B1C"/>
    <w:rsid w:val="00072322"/>
    <w:rsid w:val="00072E0C"/>
    <w:rsid w:val="000A027B"/>
    <w:rsid w:val="000A157B"/>
    <w:rsid w:val="000B0197"/>
    <w:rsid w:val="000C0319"/>
    <w:rsid w:val="000D4750"/>
    <w:rsid w:val="000F4A23"/>
    <w:rsid w:val="00103073"/>
    <w:rsid w:val="00103554"/>
    <w:rsid w:val="00112112"/>
    <w:rsid w:val="00114F04"/>
    <w:rsid w:val="00122668"/>
    <w:rsid w:val="0013088A"/>
    <w:rsid w:val="00131229"/>
    <w:rsid w:val="001360C4"/>
    <w:rsid w:val="001366A1"/>
    <w:rsid w:val="001506D6"/>
    <w:rsid w:val="0015710E"/>
    <w:rsid w:val="00160C64"/>
    <w:rsid w:val="00163590"/>
    <w:rsid w:val="001B3B73"/>
    <w:rsid w:val="001C6654"/>
    <w:rsid w:val="001C6BA3"/>
    <w:rsid w:val="001C7BC2"/>
    <w:rsid w:val="001E6B09"/>
    <w:rsid w:val="001F57D9"/>
    <w:rsid w:val="002006E4"/>
    <w:rsid w:val="00204374"/>
    <w:rsid w:val="00210666"/>
    <w:rsid w:val="00211BE2"/>
    <w:rsid w:val="002148A7"/>
    <w:rsid w:val="00221BAA"/>
    <w:rsid w:val="0024760A"/>
    <w:rsid w:val="002626B5"/>
    <w:rsid w:val="002661F8"/>
    <w:rsid w:val="0027098E"/>
    <w:rsid w:val="00281879"/>
    <w:rsid w:val="002854DE"/>
    <w:rsid w:val="00290CBA"/>
    <w:rsid w:val="00291E58"/>
    <w:rsid w:val="00294AC6"/>
    <w:rsid w:val="00294F88"/>
    <w:rsid w:val="002A1CF8"/>
    <w:rsid w:val="002C008F"/>
    <w:rsid w:val="002C1409"/>
    <w:rsid w:val="002C1630"/>
    <w:rsid w:val="002C33BB"/>
    <w:rsid w:val="002E061A"/>
    <w:rsid w:val="00302F42"/>
    <w:rsid w:val="003114A9"/>
    <w:rsid w:val="003410E3"/>
    <w:rsid w:val="003439D7"/>
    <w:rsid w:val="003468FC"/>
    <w:rsid w:val="00366347"/>
    <w:rsid w:val="0037009B"/>
    <w:rsid w:val="00376E74"/>
    <w:rsid w:val="003A2534"/>
    <w:rsid w:val="003A25CB"/>
    <w:rsid w:val="003B4C01"/>
    <w:rsid w:val="003B51B6"/>
    <w:rsid w:val="003B5213"/>
    <w:rsid w:val="003C0846"/>
    <w:rsid w:val="003C2F98"/>
    <w:rsid w:val="003C7EEF"/>
    <w:rsid w:val="003D1FDA"/>
    <w:rsid w:val="003D4A18"/>
    <w:rsid w:val="003E318C"/>
    <w:rsid w:val="003F0C79"/>
    <w:rsid w:val="003F2838"/>
    <w:rsid w:val="003F5E14"/>
    <w:rsid w:val="00401499"/>
    <w:rsid w:val="0040196D"/>
    <w:rsid w:val="004116F4"/>
    <w:rsid w:val="004145B0"/>
    <w:rsid w:val="0041626A"/>
    <w:rsid w:val="0042782A"/>
    <w:rsid w:val="004323D8"/>
    <w:rsid w:val="0044046D"/>
    <w:rsid w:val="004404B3"/>
    <w:rsid w:val="0044092F"/>
    <w:rsid w:val="004419AF"/>
    <w:rsid w:val="004717A8"/>
    <w:rsid w:val="00486D03"/>
    <w:rsid w:val="00490E37"/>
    <w:rsid w:val="00495EAD"/>
    <w:rsid w:val="004A0D6A"/>
    <w:rsid w:val="004A505C"/>
    <w:rsid w:val="004A6F2A"/>
    <w:rsid w:val="004B0743"/>
    <w:rsid w:val="004B1773"/>
    <w:rsid w:val="004B1DB9"/>
    <w:rsid w:val="004B4A2B"/>
    <w:rsid w:val="004C06C2"/>
    <w:rsid w:val="004C1482"/>
    <w:rsid w:val="004C3457"/>
    <w:rsid w:val="004C37EA"/>
    <w:rsid w:val="004D76E2"/>
    <w:rsid w:val="004E75D5"/>
    <w:rsid w:val="004F0441"/>
    <w:rsid w:val="004F516F"/>
    <w:rsid w:val="004F7F0C"/>
    <w:rsid w:val="00503A4F"/>
    <w:rsid w:val="005046FF"/>
    <w:rsid w:val="00511CEC"/>
    <w:rsid w:val="00513D40"/>
    <w:rsid w:val="00550F4A"/>
    <w:rsid w:val="0055555F"/>
    <w:rsid w:val="00565180"/>
    <w:rsid w:val="00574F1B"/>
    <w:rsid w:val="00591AAD"/>
    <w:rsid w:val="00595638"/>
    <w:rsid w:val="005A2B62"/>
    <w:rsid w:val="005B7772"/>
    <w:rsid w:val="005C2EAB"/>
    <w:rsid w:val="005C4427"/>
    <w:rsid w:val="005D1562"/>
    <w:rsid w:val="005E04FC"/>
    <w:rsid w:val="005E36F8"/>
    <w:rsid w:val="005F3FEA"/>
    <w:rsid w:val="005F5E63"/>
    <w:rsid w:val="006030C9"/>
    <w:rsid w:val="006044EA"/>
    <w:rsid w:val="00604DFD"/>
    <w:rsid w:val="006103BF"/>
    <w:rsid w:val="00611471"/>
    <w:rsid w:val="00613BDF"/>
    <w:rsid w:val="00624CA9"/>
    <w:rsid w:val="006311E1"/>
    <w:rsid w:val="00640447"/>
    <w:rsid w:val="00643B4B"/>
    <w:rsid w:val="00651E36"/>
    <w:rsid w:val="00654FDA"/>
    <w:rsid w:val="006622E4"/>
    <w:rsid w:val="00664913"/>
    <w:rsid w:val="00681095"/>
    <w:rsid w:val="00687006"/>
    <w:rsid w:val="00691745"/>
    <w:rsid w:val="00693316"/>
    <w:rsid w:val="00694CA8"/>
    <w:rsid w:val="006A0C92"/>
    <w:rsid w:val="006A27A4"/>
    <w:rsid w:val="006A2DC3"/>
    <w:rsid w:val="006A4D4D"/>
    <w:rsid w:val="006A5DDA"/>
    <w:rsid w:val="006B1B7E"/>
    <w:rsid w:val="006C2BC3"/>
    <w:rsid w:val="006C3E16"/>
    <w:rsid w:val="006E7A35"/>
    <w:rsid w:val="007029F5"/>
    <w:rsid w:val="00707210"/>
    <w:rsid w:val="007113D6"/>
    <w:rsid w:val="007174AE"/>
    <w:rsid w:val="00724713"/>
    <w:rsid w:val="0072587E"/>
    <w:rsid w:val="0073364C"/>
    <w:rsid w:val="007342AA"/>
    <w:rsid w:val="0074274F"/>
    <w:rsid w:val="00744701"/>
    <w:rsid w:val="00753F89"/>
    <w:rsid w:val="007553E4"/>
    <w:rsid w:val="007573CF"/>
    <w:rsid w:val="00763B07"/>
    <w:rsid w:val="00763E87"/>
    <w:rsid w:val="00776920"/>
    <w:rsid w:val="00776E98"/>
    <w:rsid w:val="007819C8"/>
    <w:rsid w:val="00781D66"/>
    <w:rsid w:val="00792C22"/>
    <w:rsid w:val="007A421F"/>
    <w:rsid w:val="007D025D"/>
    <w:rsid w:val="007D78FD"/>
    <w:rsid w:val="007E3543"/>
    <w:rsid w:val="007F2802"/>
    <w:rsid w:val="00812E90"/>
    <w:rsid w:val="0082227D"/>
    <w:rsid w:val="0082446C"/>
    <w:rsid w:val="00831FDC"/>
    <w:rsid w:val="00832612"/>
    <w:rsid w:val="00840B2A"/>
    <w:rsid w:val="00841846"/>
    <w:rsid w:val="00844839"/>
    <w:rsid w:val="00850C99"/>
    <w:rsid w:val="008518D9"/>
    <w:rsid w:val="00862CA2"/>
    <w:rsid w:val="00862D9E"/>
    <w:rsid w:val="00870365"/>
    <w:rsid w:val="00874271"/>
    <w:rsid w:val="008970AD"/>
    <w:rsid w:val="008A26E3"/>
    <w:rsid w:val="008A2A13"/>
    <w:rsid w:val="008B18A8"/>
    <w:rsid w:val="008B44E8"/>
    <w:rsid w:val="008B5C7F"/>
    <w:rsid w:val="008C1895"/>
    <w:rsid w:val="008C2672"/>
    <w:rsid w:val="008E5010"/>
    <w:rsid w:val="008E580A"/>
    <w:rsid w:val="008F61A1"/>
    <w:rsid w:val="0090443D"/>
    <w:rsid w:val="009056B4"/>
    <w:rsid w:val="00916575"/>
    <w:rsid w:val="00923BB6"/>
    <w:rsid w:val="009264D9"/>
    <w:rsid w:val="00931D7D"/>
    <w:rsid w:val="0093735A"/>
    <w:rsid w:val="00957633"/>
    <w:rsid w:val="009652D9"/>
    <w:rsid w:val="009749B7"/>
    <w:rsid w:val="0098182F"/>
    <w:rsid w:val="0098208D"/>
    <w:rsid w:val="00986F98"/>
    <w:rsid w:val="009A7492"/>
    <w:rsid w:val="009B27B6"/>
    <w:rsid w:val="009B4316"/>
    <w:rsid w:val="009D220F"/>
    <w:rsid w:val="009D7914"/>
    <w:rsid w:val="009E11D1"/>
    <w:rsid w:val="009F75DA"/>
    <w:rsid w:val="00A17297"/>
    <w:rsid w:val="00A21911"/>
    <w:rsid w:val="00A25075"/>
    <w:rsid w:val="00A301E8"/>
    <w:rsid w:val="00A32E1A"/>
    <w:rsid w:val="00A71D7C"/>
    <w:rsid w:val="00AA3D9E"/>
    <w:rsid w:val="00AC544A"/>
    <w:rsid w:val="00AD182F"/>
    <w:rsid w:val="00AD5B71"/>
    <w:rsid w:val="00AE1C62"/>
    <w:rsid w:val="00AE1FE6"/>
    <w:rsid w:val="00AE3CC8"/>
    <w:rsid w:val="00AF0D4B"/>
    <w:rsid w:val="00AF192A"/>
    <w:rsid w:val="00AF4C72"/>
    <w:rsid w:val="00AF5A36"/>
    <w:rsid w:val="00B023E6"/>
    <w:rsid w:val="00B04C67"/>
    <w:rsid w:val="00B07850"/>
    <w:rsid w:val="00B100B7"/>
    <w:rsid w:val="00B109B2"/>
    <w:rsid w:val="00B13244"/>
    <w:rsid w:val="00B13827"/>
    <w:rsid w:val="00B16C76"/>
    <w:rsid w:val="00B17977"/>
    <w:rsid w:val="00B2551B"/>
    <w:rsid w:val="00B258C3"/>
    <w:rsid w:val="00B46E29"/>
    <w:rsid w:val="00B53377"/>
    <w:rsid w:val="00B549A2"/>
    <w:rsid w:val="00B619A9"/>
    <w:rsid w:val="00B73C48"/>
    <w:rsid w:val="00BA7755"/>
    <w:rsid w:val="00BB06B0"/>
    <w:rsid w:val="00BB6D94"/>
    <w:rsid w:val="00BC1183"/>
    <w:rsid w:val="00BC55AC"/>
    <w:rsid w:val="00BC5A80"/>
    <w:rsid w:val="00BD269B"/>
    <w:rsid w:val="00BF40B9"/>
    <w:rsid w:val="00BF517A"/>
    <w:rsid w:val="00BF5F9E"/>
    <w:rsid w:val="00C015FE"/>
    <w:rsid w:val="00C027EF"/>
    <w:rsid w:val="00C03069"/>
    <w:rsid w:val="00C173A5"/>
    <w:rsid w:val="00C23597"/>
    <w:rsid w:val="00C254D3"/>
    <w:rsid w:val="00C27F16"/>
    <w:rsid w:val="00C31993"/>
    <w:rsid w:val="00C336F7"/>
    <w:rsid w:val="00C35002"/>
    <w:rsid w:val="00C42CF1"/>
    <w:rsid w:val="00C56154"/>
    <w:rsid w:val="00C61961"/>
    <w:rsid w:val="00C67C69"/>
    <w:rsid w:val="00C76A2D"/>
    <w:rsid w:val="00C80672"/>
    <w:rsid w:val="00C87EF8"/>
    <w:rsid w:val="00C91990"/>
    <w:rsid w:val="00C93D72"/>
    <w:rsid w:val="00C9552A"/>
    <w:rsid w:val="00CA2386"/>
    <w:rsid w:val="00CB210E"/>
    <w:rsid w:val="00CB5978"/>
    <w:rsid w:val="00CD12C9"/>
    <w:rsid w:val="00CF3C81"/>
    <w:rsid w:val="00CF4C02"/>
    <w:rsid w:val="00D04617"/>
    <w:rsid w:val="00D06F9D"/>
    <w:rsid w:val="00D12220"/>
    <w:rsid w:val="00D17FC2"/>
    <w:rsid w:val="00D23E01"/>
    <w:rsid w:val="00D23F3A"/>
    <w:rsid w:val="00D27707"/>
    <w:rsid w:val="00D5114D"/>
    <w:rsid w:val="00D52C59"/>
    <w:rsid w:val="00D60895"/>
    <w:rsid w:val="00D65F61"/>
    <w:rsid w:val="00D812D3"/>
    <w:rsid w:val="00D85845"/>
    <w:rsid w:val="00D8710F"/>
    <w:rsid w:val="00D91500"/>
    <w:rsid w:val="00D921B5"/>
    <w:rsid w:val="00DA633D"/>
    <w:rsid w:val="00DB12F5"/>
    <w:rsid w:val="00DB13F1"/>
    <w:rsid w:val="00DB71B8"/>
    <w:rsid w:val="00DC0C36"/>
    <w:rsid w:val="00DD0E3F"/>
    <w:rsid w:val="00DE09A9"/>
    <w:rsid w:val="00DF2187"/>
    <w:rsid w:val="00E00CB8"/>
    <w:rsid w:val="00E11108"/>
    <w:rsid w:val="00E21F80"/>
    <w:rsid w:val="00E24231"/>
    <w:rsid w:val="00E3135E"/>
    <w:rsid w:val="00E343B5"/>
    <w:rsid w:val="00E4503C"/>
    <w:rsid w:val="00E53977"/>
    <w:rsid w:val="00E61F45"/>
    <w:rsid w:val="00E923D2"/>
    <w:rsid w:val="00E95025"/>
    <w:rsid w:val="00EA02E5"/>
    <w:rsid w:val="00EA170D"/>
    <w:rsid w:val="00EA1DD6"/>
    <w:rsid w:val="00EA6CF6"/>
    <w:rsid w:val="00EB3274"/>
    <w:rsid w:val="00EC0140"/>
    <w:rsid w:val="00ED3152"/>
    <w:rsid w:val="00ED3A89"/>
    <w:rsid w:val="00ED4A2E"/>
    <w:rsid w:val="00EE4D14"/>
    <w:rsid w:val="00EF24FF"/>
    <w:rsid w:val="00EF6FDB"/>
    <w:rsid w:val="00F13C24"/>
    <w:rsid w:val="00F14429"/>
    <w:rsid w:val="00F20383"/>
    <w:rsid w:val="00F31F5E"/>
    <w:rsid w:val="00F3280E"/>
    <w:rsid w:val="00F36389"/>
    <w:rsid w:val="00F4061F"/>
    <w:rsid w:val="00F40AED"/>
    <w:rsid w:val="00F57E27"/>
    <w:rsid w:val="00F60821"/>
    <w:rsid w:val="00F90B5E"/>
    <w:rsid w:val="00F9204F"/>
    <w:rsid w:val="00FA000E"/>
    <w:rsid w:val="00FA4484"/>
    <w:rsid w:val="00FB78F7"/>
    <w:rsid w:val="00FC16E1"/>
    <w:rsid w:val="00FC671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62F6E"/>
  <w15:docId w15:val="{15B97498-1985-46C1-81F0-418772060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2587E"/>
    <w:pPr>
      <w:spacing w:after="0" w:line="240" w:lineRule="auto"/>
      <w:jc w:val="both"/>
    </w:pPr>
    <w:rPr>
      <w:rFonts w:ascii="Arial" w:eastAsia="Arial" w:hAnsi="Arial" w:cs="Arial"/>
      <w:sz w:val="24"/>
      <w:szCs w:val="24"/>
      <w:lang w:eastAsia="ar-SA"/>
    </w:rPr>
  </w:style>
  <w:style w:type="paragraph" w:styleId="Nagwek1">
    <w:name w:val="heading 1"/>
    <w:basedOn w:val="Normalny"/>
    <w:next w:val="Normalny"/>
    <w:link w:val="Nagwek1Znak"/>
    <w:uiPriority w:val="9"/>
    <w:qFormat/>
    <w:rsid w:val="0093735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autoRedefine/>
    <w:uiPriority w:val="9"/>
    <w:unhideWhenUsed/>
    <w:qFormat/>
    <w:rsid w:val="0027098E"/>
    <w:pPr>
      <w:numPr>
        <w:ilvl w:val="1"/>
        <w:numId w:val="2"/>
      </w:numPr>
      <w:spacing w:before="120" w:after="120"/>
      <w:outlineLvl w:val="1"/>
    </w:pPr>
    <w:rPr>
      <w:rFonts w:ascii="Times New Roman" w:eastAsia="Times New Roman" w:hAnsi="Times New Roman" w:cs="Times New Roman"/>
      <w:sz w:val="22"/>
      <w:szCs w:val="20"/>
      <w:lang w:eastAsia="pl-PL"/>
    </w:rPr>
  </w:style>
  <w:style w:type="paragraph" w:styleId="Nagwek3">
    <w:name w:val="heading 3"/>
    <w:basedOn w:val="Normalny"/>
    <w:next w:val="Normalny"/>
    <w:link w:val="Nagwek3Znak"/>
    <w:uiPriority w:val="9"/>
    <w:semiHidden/>
    <w:unhideWhenUsed/>
    <w:qFormat/>
    <w:rsid w:val="0027098E"/>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3735A"/>
    <w:rPr>
      <w:rFonts w:asciiTheme="majorHAnsi" w:eastAsiaTheme="majorEastAsia" w:hAnsiTheme="majorHAnsi" w:cstheme="majorBidi"/>
      <w:b/>
      <w:bCs/>
      <w:color w:val="365F91" w:themeColor="accent1" w:themeShade="BF"/>
      <w:sz w:val="28"/>
      <w:szCs w:val="28"/>
      <w:lang w:eastAsia="ar-SA"/>
    </w:rPr>
  </w:style>
  <w:style w:type="character" w:customStyle="1" w:styleId="Nagwek2Znak">
    <w:name w:val="Nagłówek 2 Znak"/>
    <w:basedOn w:val="Domylnaczcionkaakapitu"/>
    <w:link w:val="Nagwek2"/>
    <w:uiPriority w:val="9"/>
    <w:rsid w:val="0027098E"/>
    <w:rPr>
      <w:rFonts w:ascii="Times New Roman" w:eastAsia="Times New Roman" w:hAnsi="Times New Roman" w:cs="Times New Roman"/>
      <w:szCs w:val="20"/>
      <w:lang w:eastAsia="pl-PL"/>
    </w:rPr>
  </w:style>
  <w:style w:type="character" w:customStyle="1" w:styleId="Nagwek3Znak">
    <w:name w:val="Nagłówek 3 Znak"/>
    <w:basedOn w:val="Domylnaczcionkaakapitu"/>
    <w:link w:val="Nagwek3"/>
    <w:uiPriority w:val="9"/>
    <w:semiHidden/>
    <w:rsid w:val="0027098E"/>
    <w:rPr>
      <w:rFonts w:asciiTheme="majorHAnsi" w:eastAsiaTheme="majorEastAsia" w:hAnsiTheme="majorHAnsi" w:cstheme="majorBidi"/>
      <w:b/>
      <w:bCs/>
      <w:color w:val="4F81BD" w:themeColor="accent1"/>
      <w:sz w:val="24"/>
      <w:szCs w:val="24"/>
      <w:lang w:eastAsia="ar-SA"/>
    </w:rPr>
  </w:style>
  <w:style w:type="character" w:styleId="Hipercze">
    <w:name w:val="Hyperlink"/>
    <w:uiPriority w:val="99"/>
    <w:rsid w:val="0093735A"/>
    <w:rPr>
      <w:color w:val="000080"/>
      <w:u w:val="single"/>
    </w:rPr>
  </w:style>
  <w:style w:type="paragraph" w:styleId="Spistreci2">
    <w:name w:val="toc 2"/>
    <w:basedOn w:val="Normalny"/>
    <w:next w:val="Normalny"/>
    <w:uiPriority w:val="39"/>
    <w:qFormat/>
    <w:rsid w:val="0093735A"/>
    <w:pPr>
      <w:ind w:left="240"/>
      <w:jc w:val="left"/>
    </w:pPr>
    <w:rPr>
      <w:rFonts w:ascii="Calibri" w:hAnsi="Calibri"/>
      <w:smallCaps/>
      <w:sz w:val="20"/>
    </w:rPr>
  </w:style>
  <w:style w:type="paragraph" w:styleId="Spistreci3">
    <w:name w:val="toc 3"/>
    <w:basedOn w:val="Normalny"/>
    <w:next w:val="Normalny"/>
    <w:uiPriority w:val="39"/>
    <w:qFormat/>
    <w:rsid w:val="0093735A"/>
    <w:pPr>
      <w:ind w:left="480"/>
      <w:jc w:val="left"/>
    </w:pPr>
    <w:rPr>
      <w:rFonts w:ascii="Calibri" w:hAnsi="Calibri"/>
      <w:i/>
      <w:iCs/>
      <w:sz w:val="20"/>
    </w:rPr>
  </w:style>
  <w:style w:type="paragraph" w:styleId="Nagwekspisutreci">
    <w:name w:val="TOC Heading"/>
    <w:basedOn w:val="Nagwek1"/>
    <w:next w:val="Normalny"/>
    <w:uiPriority w:val="39"/>
    <w:qFormat/>
    <w:rsid w:val="0093735A"/>
    <w:pPr>
      <w:keepLines w:val="0"/>
      <w:spacing w:before="240" w:after="60"/>
      <w:outlineLvl w:val="9"/>
    </w:pPr>
    <w:rPr>
      <w:rFonts w:ascii="Cambria" w:eastAsia="Arial" w:hAnsi="Cambria" w:cs="Arial"/>
      <w:color w:val="auto"/>
      <w:sz w:val="32"/>
      <w:szCs w:val="32"/>
    </w:rPr>
  </w:style>
  <w:style w:type="paragraph" w:styleId="Tekstdymka">
    <w:name w:val="Balloon Text"/>
    <w:basedOn w:val="Normalny"/>
    <w:link w:val="TekstdymkaZnak"/>
    <w:uiPriority w:val="99"/>
    <w:semiHidden/>
    <w:unhideWhenUsed/>
    <w:rsid w:val="0093735A"/>
    <w:rPr>
      <w:rFonts w:ascii="Tahoma" w:hAnsi="Tahoma" w:cs="Tahoma"/>
      <w:sz w:val="16"/>
      <w:szCs w:val="16"/>
    </w:rPr>
  </w:style>
  <w:style w:type="character" w:customStyle="1" w:styleId="TekstdymkaZnak">
    <w:name w:val="Tekst dymka Znak"/>
    <w:basedOn w:val="Domylnaczcionkaakapitu"/>
    <w:link w:val="Tekstdymka"/>
    <w:uiPriority w:val="99"/>
    <w:semiHidden/>
    <w:rsid w:val="0093735A"/>
    <w:rPr>
      <w:rFonts w:ascii="Tahoma" w:eastAsia="Arial" w:hAnsi="Tahoma" w:cs="Tahoma"/>
      <w:sz w:val="16"/>
      <w:szCs w:val="16"/>
      <w:lang w:eastAsia="ar-SA"/>
    </w:rPr>
  </w:style>
  <w:style w:type="paragraph" w:styleId="Nagwek">
    <w:name w:val="header"/>
    <w:basedOn w:val="Normalny"/>
    <w:link w:val="NagwekZnak"/>
    <w:uiPriority w:val="99"/>
    <w:unhideWhenUsed/>
    <w:rsid w:val="0093735A"/>
    <w:pPr>
      <w:tabs>
        <w:tab w:val="center" w:pos="4536"/>
        <w:tab w:val="right" w:pos="9072"/>
      </w:tabs>
    </w:pPr>
  </w:style>
  <w:style w:type="character" w:customStyle="1" w:styleId="NagwekZnak">
    <w:name w:val="Nagłówek Znak"/>
    <w:basedOn w:val="Domylnaczcionkaakapitu"/>
    <w:link w:val="Nagwek"/>
    <w:uiPriority w:val="99"/>
    <w:rsid w:val="0093735A"/>
    <w:rPr>
      <w:rFonts w:ascii="Arial" w:eastAsia="Arial" w:hAnsi="Arial" w:cs="Arial"/>
      <w:sz w:val="24"/>
      <w:szCs w:val="24"/>
      <w:lang w:eastAsia="ar-SA"/>
    </w:rPr>
  </w:style>
  <w:style w:type="paragraph" w:styleId="Stopka">
    <w:name w:val="footer"/>
    <w:basedOn w:val="Normalny"/>
    <w:link w:val="StopkaZnak"/>
    <w:uiPriority w:val="99"/>
    <w:unhideWhenUsed/>
    <w:rsid w:val="0093735A"/>
    <w:pPr>
      <w:tabs>
        <w:tab w:val="center" w:pos="4536"/>
        <w:tab w:val="right" w:pos="9072"/>
      </w:tabs>
    </w:pPr>
  </w:style>
  <w:style w:type="character" w:customStyle="1" w:styleId="StopkaZnak">
    <w:name w:val="Stopka Znak"/>
    <w:basedOn w:val="Domylnaczcionkaakapitu"/>
    <w:link w:val="Stopka"/>
    <w:uiPriority w:val="99"/>
    <w:rsid w:val="0093735A"/>
    <w:rPr>
      <w:rFonts w:ascii="Arial" w:eastAsia="Arial" w:hAnsi="Arial" w:cs="Arial"/>
      <w:sz w:val="24"/>
      <w:szCs w:val="24"/>
      <w:lang w:eastAsia="ar-SA"/>
    </w:rPr>
  </w:style>
  <w:style w:type="paragraph" w:styleId="Akapitzlist">
    <w:name w:val="List Paragraph"/>
    <w:aliases w:val="Lista - poziom 1,Wypunktowanie,wypunktowanie,BulletC,Numerowanie,Akapit z listą BS,Bulleted list,L1,Akapit z listą5,Odstavec,Podsis rysunku,sw tekst,Kolorowa lista — akcent 11,normalny tekst,ISCG Numerowanie,lp1,Bullet List,FooterText"/>
    <w:basedOn w:val="Normalny"/>
    <w:link w:val="AkapitzlistZnak"/>
    <w:uiPriority w:val="34"/>
    <w:qFormat/>
    <w:rsid w:val="00957633"/>
    <w:pPr>
      <w:ind w:left="720"/>
      <w:contextualSpacing/>
    </w:pPr>
  </w:style>
  <w:style w:type="character" w:customStyle="1" w:styleId="AkapitzlistZnak">
    <w:name w:val="Akapit z listą Znak"/>
    <w:aliases w:val="Lista - poziom 1 Znak,Wypunktowanie Znak,wypunktowanie Znak,BulletC Znak,Numerowanie Znak,Akapit z listą BS Znak,Bulleted list Znak,L1 Znak,Akapit z listą5 Znak,Odstavec Znak,Podsis rysunku Znak,sw tekst Znak,normalny tekst Znak"/>
    <w:link w:val="Akapitzlist"/>
    <w:uiPriority w:val="34"/>
    <w:qFormat/>
    <w:rsid w:val="00511CEC"/>
    <w:rPr>
      <w:rFonts w:ascii="Arial" w:eastAsia="Arial" w:hAnsi="Arial" w:cs="Arial"/>
      <w:sz w:val="24"/>
      <w:szCs w:val="24"/>
      <w:lang w:eastAsia="ar-SA"/>
    </w:rPr>
  </w:style>
  <w:style w:type="paragraph" w:styleId="Spistreci1">
    <w:name w:val="toc 1"/>
    <w:basedOn w:val="Normalny"/>
    <w:next w:val="Normalny"/>
    <w:autoRedefine/>
    <w:uiPriority w:val="39"/>
    <w:unhideWhenUsed/>
    <w:qFormat/>
    <w:rsid w:val="009D220F"/>
    <w:pPr>
      <w:tabs>
        <w:tab w:val="left" w:pos="660"/>
        <w:tab w:val="right" w:leader="dot" w:pos="9062"/>
      </w:tabs>
      <w:spacing w:after="100"/>
      <w:ind w:left="709" w:hanging="709"/>
    </w:pPr>
  </w:style>
  <w:style w:type="paragraph" w:customStyle="1" w:styleId="Listanum1">
    <w:name w:val="Lista num_1"/>
    <w:basedOn w:val="Normalny"/>
    <w:link w:val="Listanum1Znak1"/>
    <w:qFormat/>
    <w:rsid w:val="004145B0"/>
    <w:pPr>
      <w:widowControl w:val="0"/>
      <w:numPr>
        <w:numId w:val="3"/>
      </w:numPr>
      <w:tabs>
        <w:tab w:val="left" w:pos="993"/>
      </w:tabs>
      <w:spacing w:after="60" w:line="240" w:lineRule="atLeast"/>
      <w:jc w:val="left"/>
    </w:pPr>
    <w:rPr>
      <w:rFonts w:ascii="Fira Sans Book" w:hAnsi="Fira Sans Book"/>
      <w:sz w:val="20"/>
    </w:rPr>
  </w:style>
  <w:style w:type="character" w:customStyle="1" w:styleId="Listanum1Znak1">
    <w:name w:val="Lista num_1 Znak1"/>
    <w:link w:val="Listanum1"/>
    <w:qFormat/>
    <w:rsid w:val="00EA1DD6"/>
    <w:rPr>
      <w:rFonts w:ascii="Fira Sans Book" w:eastAsia="Arial" w:hAnsi="Fira Sans Book" w:cs="Arial"/>
      <w:sz w:val="20"/>
      <w:szCs w:val="24"/>
      <w:lang w:eastAsia="ar-SA"/>
    </w:rPr>
  </w:style>
  <w:style w:type="paragraph" w:customStyle="1" w:styleId="xrozdzial">
    <w:name w:val="x_rozdzial"/>
    <w:basedOn w:val="Normalny"/>
    <w:rsid w:val="004145B0"/>
    <w:pPr>
      <w:suppressAutoHyphens/>
      <w:spacing w:after="160" w:line="100" w:lineRule="atLeast"/>
      <w:ind w:left="1352" w:hanging="360"/>
      <w:jc w:val="left"/>
    </w:pPr>
    <w:rPr>
      <w:rFonts w:eastAsia="Batang" w:cs="Batang"/>
      <w:kern w:val="1"/>
      <w:sz w:val="32"/>
      <w:szCs w:val="32"/>
      <w:u w:val="single"/>
      <w:lang w:eastAsia="hi-IN" w:bidi="hi-IN"/>
    </w:rPr>
  </w:style>
  <w:style w:type="paragraph" w:styleId="NormalnyWeb">
    <w:name w:val="Normal (Web)"/>
    <w:basedOn w:val="Normalny"/>
    <w:uiPriority w:val="99"/>
    <w:unhideWhenUsed/>
    <w:qFormat/>
    <w:rsid w:val="00EA1DD6"/>
    <w:pPr>
      <w:spacing w:beforeAutospacing="1" w:afterAutospacing="1" w:line="210" w:lineRule="atLeast"/>
      <w:jc w:val="left"/>
    </w:pPr>
    <w:rPr>
      <w:rFonts w:ascii="Verdana" w:hAnsi="Verdana"/>
      <w:sz w:val="15"/>
      <w:szCs w:val="15"/>
      <w:lang w:eastAsia="pl-PL"/>
    </w:rPr>
  </w:style>
  <w:style w:type="paragraph" w:customStyle="1" w:styleId="Komentarz">
    <w:name w:val="Komentarz"/>
    <w:basedOn w:val="Normalny"/>
    <w:qFormat/>
    <w:rsid w:val="00EA1DD6"/>
    <w:pPr>
      <w:jc w:val="left"/>
    </w:pPr>
    <w:rPr>
      <w:vanish/>
      <w:color w:val="FF0000"/>
      <w:sz w:val="20"/>
      <w:lang w:val="en-US"/>
    </w:rPr>
  </w:style>
  <w:style w:type="table" w:customStyle="1" w:styleId="4">
    <w:name w:val="4"/>
    <w:basedOn w:val="Standardowy"/>
    <w:rsid w:val="003439D7"/>
    <w:pPr>
      <w:spacing w:after="0" w:line="240" w:lineRule="auto"/>
      <w:jc w:val="both"/>
    </w:pPr>
    <w:rPr>
      <w:rFonts w:ascii="Arial" w:eastAsia="Arial" w:hAnsi="Arial" w:cs="Arial"/>
      <w:color w:val="404040"/>
      <w:lang w:eastAsia="pl-PL"/>
    </w:rPr>
    <w:tblPr>
      <w:tblStyleRowBandSize w:val="1"/>
      <w:tblStyleColBandSize w:val="1"/>
      <w:tblCellMar>
        <w:left w:w="70" w:type="dxa"/>
        <w:right w:w="70" w:type="dxa"/>
      </w:tblCellMar>
    </w:tblPr>
    <w:tcPr>
      <w:shd w:val="clear" w:color="auto" w:fill="A9D08E"/>
    </w:tcPr>
  </w:style>
  <w:style w:type="table" w:customStyle="1" w:styleId="2">
    <w:name w:val="2"/>
    <w:basedOn w:val="Standardowy"/>
    <w:rsid w:val="003439D7"/>
    <w:pPr>
      <w:spacing w:after="0" w:line="240" w:lineRule="auto"/>
      <w:jc w:val="both"/>
    </w:pPr>
    <w:rPr>
      <w:rFonts w:ascii="Arial" w:eastAsia="Arial" w:hAnsi="Arial" w:cs="Arial"/>
      <w:color w:val="404040"/>
      <w:lang w:eastAsia="pl-PL"/>
    </w:rPr>
    <w:tblPr>
      <w:tblStyleRowBandSize w:val="1"/>
      <w:tblStyleColBandSize w:val="1"/>
      <w:tblCellMar>
        <w:left w:w="70" w:type="dxa"/>
        <w:right w:w="70" w:type="dxa"/>
      </w:tblCellMar>
    </w:tblPr>
    <w:tcPr>
      <w:shd w:val="clear" w:color="auto" w:fill="A9D08E"/>
    </w:tcPr>
  </w:style>
  <w:style w:type="table" w:styleId="Tabela-Siatka">
    <w:name w:val="Table Grid"/>
    <w:basedOn w:val="Standardowy"/>
    <w:uiPriority w:val="59"/>
    <w:rsid w:val="00776920"/>
    <w:pPr>
      <w:spacing w:after="0" w:line="240" w:lineRule="auto"/>
      <w:jc w:val="both"/>
    </w:pPr>
    <w:rPr>
      <w:rFonts w:ascii="Arial" w:eastAsia="Arial" w:hAnsi="Arial"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CD12C9"/>
    <w:pPr>
      <w:spacing w:after="0" w:line="240" w:lineRule="auto"/>
      <w:jc w:val="both"/>
    </w:pPr>
    <w:rPr>
      <w:rFonts w:ascii="Arial" w:eastAsia="Arial" w:hAnsi="Arial" w:cs="Arial"/>
      <w:color w:val="000000"/>
      <w:sz w:val="24"/>
      <w:szCs w:val="24"/>
      <w:lang w:eastAsia="pl-PL"/>
    </w:rPr>
  </w:style>
  <w:style w:type="paragraph" w:styleId="Tekstprzypisukocowego">
    <w:name w:val="endnote text"/>
    <w:basedOn w:val="Normalny"/>
    <w:link w:val="TekstprzypisukocowegoZnak"/>
    <w:uiPriority w:val="99"/>
    <w:semiHidden/>
    <w:unhideWhenUsed/>
    <w:rsid w:val="008F61A1"/>
    <w:rPr>
      <w:sz w:val="20"/>
      <w:szCs w:val="20"/>
    </w:rPr>
  </w:style>
  <w:style w:type="character" w:customStyle="1" w:styleId="TekstprzypisukocowegoZnak">
    <w:name w:val="Tekst przypisu końcowego Znak"/>
    <w:basedOn w:val="Domylnaczcionkaakapitu"/>
    <w:link w:val="Tekstprzypisukocowego"/>
    <w:uiPriority w:val="99"/>
    <w:semiHidden/>
    <w:rsid w:val="008F61A1"/>
    <w:rPr>
      <w:rFonts w:ascii="Arial" w:eastAsia="Arial" w:hAnsi="Arial" w:cs="Arial"/>
      <w:sz w:val="20"/>
      <w:szCs w:val="20"/>
      <w:lang w:eastAsia="ar-SA"/>
    </w:rPr>
  </w:style>
  <w:style w:type="character" w:styleId="Odwoanieprzypisukocowego">
    <w:name w:val="endnote reference"/>
    <w:basedOn w:val="Domylnaczcionkaakapitu"/>
    <w:uiPriority w:val="99"/>
    <w:semiHidden/>
    <w:unhideWhenUsed/>
    <w:rsid w:val="008F61A1"/>
    <w:rPr>
      <w:vertAlign w:val="superscript"/>
    </w:rPr>
  </w:style>
  <w:style w:type="paragraph" w:styleId="Spistreci4">
    <w:name w:val="toc 4"/>
    <w:basedOn w:val="Normalny"/>
    <w:next w:val="Normalny"/>
    <w:autoRedefine/>
    <w:uiPriority w:val="39"/>
    <w:unhideWhenUsed/>
    <w:rsid w:val="00724713"/>
    <w:pPr>
      <w:spacing w:after="100" w:line="276" w:lineRule="auto"/>
      <w:ind w:left="660"/>
      <w:jc w:val="left"/>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724713"/>
    <w:pPr>
      <w:spacing w:after="100" w:line="276" w:lineRule="auto"/>
      <w:ind w:left="880"/>
      <w:jc w:val="left"/>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724713"/>
    <w:pPr>
      <w:spacing w:after="100" w:line="276" w:lineRule="auto"/>
      <w:ind w:left="1100"/>
      <w:jc w:val="left"/>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724713"/>
    <w:pPr>
      <w:spacing w:after="100" w:line="276" w:lineRule="auto"/>
      <w:ind w:left="1320"/>
      <w:jc w:val="left"/>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724713"/>
    <w:pPr>
      <w:spacing w:after="100" w:line="276" w:lineRule="auto"/>
      <w:ind w:left="1540"/>
      <w:jc w:val="left"/>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724713"/>
    <w:pPr>
      <w:spacing w:after="100" w:line="276" w:lineRule="auto"/>
      <w:ind w:left="1760"/>
      <w:jc w:val="left"/>
    </w:pPr>
    <w:rPr>
      <w:rFonts w:asciiTheme="minorHAnsi" w:eastAsiaTheme="minorEastAsia" w:hAnsiTheme="minorHAnsi" w:cstheme="minorBidi"/>
      <w:sz w:val="22"/>
      <w:szCs w:val="22"/>
      <w:lang w:eastAsia="pl-PL"/>
    </w:rPr>
  </w:style>
  <w:style w:type="paragraph" w:customStyle="1" w:styleId="Akapitzlist1">
    <w:name w:val="Akapit z listą1"/>
    <w:basedOn w:val="Normalny"/>
    <w:rsid w:val="00C027EF"/>
    <w:pPr>
      <w:suppressAutoHyphens/>
      <w:spacing w:line="360" w:lineRule="auto"/>
      <w:ind w:left="720"/>
      <w:jc w:val="left"/>
    </w:pPr>
    <w:rPr>
      <w:rFonts w:ascii="Arial Narrow" w:eastAsia="SimSun" w:hAnsi="Arial Narrow" w:cs="Batang"/>
      <w:kern w:val="1"/>
      <w:lang w:val="en-US" w:eastAsia="hi-IN" w:bidi="hi-IN"/>
    </w:rPr>
  </w:style>
  <w:style w:type="paragraph" w:customStyle="1" w:styleId="Bezodstpw1">
    <w:name w:val="Bez odstępów1"/>
    <w:rsid w:val="00C027EF"/>
    <w:pPr>
      <w:suppressAutoHyphens/>
      <w:spacing w:after="0"/>
      <w:jc w:val="both"/>
    </w:pPr>
    <w:rPr>
      <w:rFonts w:ascii="Times New Roman" w:eastAsia="Times New Roman" w:hAnsi="Times New Roman" w:cs="Calibri Light"/>
      <w:sz w:val="24"/>
      <w:szCs w:val="24"/>
      <w:lang w:eastAsia="ar-SA"/>
    </w:rPr>
  </w:style>
  <w:style w:type="paragraph" w:customStyle="1" w:styleId="DNagwek2">
    <w:name w:val="D+ Nagłówek 2"/>
    <w:basedOn w:val="Bezodstpw1"/>
    <w:qFormat/>
    <w:rsid w:val="00C027EF"/>
    <w:pPr>
      <w:numPr>
        <w:numId w:val="7"/>
      </w:numPr>
      <w:outlineLvl w:val="0"/>
    </w:pPr>
    <w:rPr>
      <w:rFonts w:ascii="Calibri" w:hAnsi="Calibri" w:cs="SimSun"/>
      <w:b/>
      <w:szCs w:val="22"/>
    </w:rPr>
  </w:style>
  <w:style w:type="character" w:styleId="Odwoaniedokomentarza">
    <w:name w:val="annotation reference"/>
    <w:basedOn w:val="Domylnaczcionkaakapitu"/>
    <w:uiPriority w:val="99"/>
    <w:semiHidden/>
    <w:unhideWhenUsed/>
    <w:rsid w:val="00CF3C81"/>
    <w:rPr>
      <w:sz w:val="16"/>
      <w:szCs w:val="16"/>
    </w:rPr>
  </w:style>
  <w:style w:type="paragraph" w:styleId="Tekstkomentarza">
    <w:name w:val="annotation text"/>
    <w:basedOn w:val="Normalny"/>
    <w:link w:val="TekstkomentarzaZnak"/>
    <w:uiPriority w:val="99"/>
    <w:semiHidden/>
    <w:unhideWhenUsed/>
    <w:rsid w:val="00CF3C81"/>
    <w:rPr>
      <w:sz w:val="20"/>
      <w:szCs w:val="20"/>
    </w:rPr>
  </w:style>
  <w:style w:type="character" w:customStyle="1" w:styleId="TekstkomentarzaZnak">
    <w:name w:val="Tekst komentarza Znak"/>
    <w:basedOn w:val="Domylnaczcionkaakapitu"/>
    <w:link w:val="Tekstkomentarza"/>
    <w:uiPriority w:val="99"/>
    <w:semiHidden/>
    <w:rsid w:val="00CF3C81"/>
    <w:rPr>
      <w:rFonts w:ascii="Arial" w:eastAsia="Arial" w:hAnsi="Arial" w:cs="Arial"/>
      <w:sz w:val="20"/>
      <w:szCs w:val="20"/>
      <w:lang w:eastAsia="ar-SA"/>
    </w:rPr>
  </w:style>
  <w:style w:type="paragraph" w:styleId="Tematkomentarza">
    <w:name w:val="annotation subject"/>
    <w:basedOn w:val="Tekstkomentarza"/>
    <w:next w:val="Tekstkomentarza"/>
    <w:link w:val="TematkomentarzaZnak"/>
    <w:uiPriority w:val="99"/>
    <w:semiHidden/>
    <w:unhideWhenUsed/>
    <w:rsid w:val="00CF3C81"/>
    <w:rPr>
      <w:b/>
      <w:bCs/>
    </w:rPr>
  </w:style>
  <w:style w:type="character" w:customStyle="1" w:styleId="TematkomentarzaZnak">
    <w:name w:val="Temat komentarza Znak"/>
    <w:basedOn w:val="TekstkomentarzaZnak"/>
    <w:link w:val="Tematkomentarza"/>
    <w:uiPriority w:val="99"/>
    <w:semiHidden/>
    <w:rsid w:val="00CF3C81"/>
    <w:rPr>
      <w:rFonts w:ascii="Arial" w:eastAsia="Arial" w:hAnsi="Arial" w:cs="Arial"/>
      <w:b/>
      <w:bCs/>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9814962">
      <w:bodyDiv w:val="1"/>
      <w:marLeft w:val="0"/>
      <w:marRight w:val="0"/>
      <w:marTop w:val="0"/>
      <w:marBottom w:val="0"/>
      <w:divBdr>
        <w:top w:val="none" w:sz="0" w:space="0" w:color="auto"/>
        <w:left w:val="none" w:sz="0" w:space="0" w:color="auto"/>
        <w:bottom w:val="none" w:sz="0" w:space="0" w:color="auto"/>
        <w:right w:val="none" w:sz="0" w:space="0" w:color="auto"/>
      </w:divBdr>
    </w:div>
    <w:div w:id="820804506">
      <w:bodyDiv w:val="1"/>
      <w:marLeft w:val="0"/>
      <w:marRight w:val="0"/>
      <w:marTop w:val="0"/>
      <w:marBottom w:val="0"/>
      <w:divBdr>
        <w:top w:val="none" w:sz="0" w:space="0" w:color="auto"/>
        <w:left w:val="none" w:sz="0" w:space="0" w:color="auto"/>
        <w:bottom w:val="none" w:sz="0" w:space="0" w:color="auto"/>
        <w:right w:val="none" w:sz="0" w:space="0" w:color="auto"/>
      </w:divBdr>
    </w:div>
    <w:div w:id="1087385736">
      <w:bodyDiv w:val="1"/>
      <w:marLeft w:val="0"/>
      <w:marRight w:val="0"/>
      <w:marTop w:val="0"/>
      <w:marBottom w:val="0"/>
      <w:divBdr>
        <w:top w:val="none" w:sz="0" w:space="0" w:color="auto"/>
        <w:left w:val="none" w:sz="0" w:space="0" w:color="auto"/>
        <w:bottom w:val="none" w:sz="0" w:space="0" w:color="auto"/>
        <w:right w:val="none" w:sz="0" w:space="0" w:color="auto"/>
      </w:divBdr>
    </w:div>
    <w:div w:id="1361857522">
      <w:bodyDiv w:val="1"/>
      <w:marLeft w:val="0"/>
      <w:marRight w:val="0"/>
      <w:marTop w:val="0"/>
      <w:marBottom w:val="0"/>
      <w:divBdr>
        <w:top w:val="none" w:sz="0" w:space="0" w:color="auto"/>
        <w:left w:val="none" w:sz="0" w:space="0" w:color="auto"/>
        <w:bottom w:val="none" w:sz="0" w:space="0" w:color="auto"/>
        <w:right w:val="none" w:sz="0" w:space="0" w:color="auto"/>
      </w:divBdr>
    </w:div>
    <w:div w:id="1624727855">
      <w:bodyDiv w:val="1"/>
      <w:marLeft w:val="0"/>
      <w:marRight w:val="0"/>
      <w:marTop w:val="0"/>
      <w:marBottom w:val="0"/>
      <w:divBdr>
        <w:top w:val="none" w:sz="0" w:space="0" w:color="auto"/>
        <w:left w:val="none" w:sz="0" w:space="0" w:color="auto"/>
        <w:bottom w:val="none" w:sz="0" w:space="0" w:color="auto"/>
        <w:right w:val="none" w:sz="0" w:space="0" w:color="auto"/>
      </w:divBdr>
    </w:div>
    <w:div w:id="214041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s://sip.legalis.pl/document-view.seam?documentId=mfrxilrtg4ytombxgaydoltwmvzc4mjyhe4tg&amp;refSource=guide"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C0C794-76FF-421F-B1C3-56C1F28A3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16</Pages>
  <Words>5947</Words>
  <Characters>35688</Characters>
  <Application>Microsoft Office Word</Application>
  <DocSecurity>0</DocSecurity>
  <Lines>297</Lines>
  <Paragraphs>83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Muszu</dc:creator>
  <cp:lastModifiedBy>Kinga Gromek</cp:lastModifiedBy>
  <cp:revision>6</cp:revision>
  <cp:lastPrinted>2025-08-21T07:11:00Z</cp:lastPrinted>
  <dcterms:created xsi:type="dcterms:W3CDTF">2026-05-07T09:37:00Z</dcterms:created>
  <dcterms:modified xsi:type="dcterms:W3CDTF">2026-05-07T12:11:00Z</dcterms:modified>
</cp:coreProperties>
</file>